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EE" w:rsidRDefault="00931AEE">
      <w:pPr>
        <w:widowControl w:val="0"/>
        <w:spacing w:line="240" w:lineRule="auto"/>
        <w:ind w:right="852"/>
        <w:rPr>
          <w:rFonts w:ascii="Calibri" w:eastAsia="Calibri" w:hAnsi="Calibri" w:cs="Calibri"/>
          <w:b/>
          <w:color w:val="353535"/>
          <w:sz w:val="2"/>
          <w:szCs w:val="2"/>
        </w:rPr>
      </w:pPr>
    </w:p>
    <w:tbl>
      <w:tblPr>
        <w:tblStyle w:val="a4"/>
        <w:tblW w:w="1116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60"/>
      </w:tblGrid>
      <w:tr w:rsidR="00931AEE">
        <w:trPr>
          <w:trHeight w:val="194"/>
        </w:trPr>
        <w:tc>
          <w:tcPr>
            <w:tcW w:w="11160" w:type="dxa"/>
            <w:shd w:val="clear" w:color="auto" w:fill="FFE599"/>
            <w:tcMar>
              <w:top w:w="100" w:type="dxa"/>
              <w:left w:w="100" w:type="dxa"/>
              <w:bottom w:w="100" w:type="dxa"/>
              <w:right w:w="100" w:type="dxa"/>
            </w:tcMar>
          </w:tcPr>
          <w:p w:rsidR="00931AEE" w:rsidRDefault="009A540E">
            <w:pPr>
              <w:widowControl w:val="0"/>
              <w:jc w:val="center"/>
              <w:rPr>
                <w:rFonts w:ascii="Open Sans" w:eastAsia="Open Sans" w:hAnsi="Open Sans" w:cs="Open Sans"/>
                <w:b/>
                <w:color w:val="353535"/>
              </w:rPr>
            </w:pPr>
            <w:r>
              <w:rPr>
                <w:rFonts w:ascii="Open Sans" w:eastAsia="Open Sans" w:hAnsi="Open Sans" w:cs="Open Sans"/>
                <w:b/>
              </w:rPr>
              <w:t xml:space="preserve">Infant Classroom Assessment Scoring System® (CLASS®) Self-Reflection Guide  </w:t>
            </w:r>
          </w:p>
        </w:tc>
      </w:tr>
    </w:tbl>
    <w:p w:rsidR="00931AEE" w:rsidRDefault="009A540E">
      <w:pPr>
        <w:widowControl w:val="0"/>
        <w:pBdr>
          <w:top w:val="nil"/>
          <w:left w:val="nil"/>
          <w:bottom w:val="nil"/>
          <w:right w:val="nil"/>
          <w:between w:val="nil"/>
        </w:pBdr>
        <w:spacing w:line="192" w:lineRule="auto"/>
        <w:ind w:left="720"/>
        <w:rPr>
          <w:rFonts w:ascii="Open Sans" w:eastAsia="Open Sans" w:hAnsi="Open Sans" w:cs="Open Sans"/>
          <w:sz w:val="20"/>
          <w:szCs w:val="20"/>
        </w:rPr>
      </w:pPr>
      <w:r>
        <w:rPr>
          <w:rFonts w:ascii="Open Sans" w:eastAsia="Open Sans" w:hAnsi="Open Sans" w:cs="Open Sans"/>
          <w:b/>
        </w:rPr>
        <w:br/>
      </w:r>
      <w:r>
        <w:rPr>
          <w:rFonts w:ascii="Open Sans" w:eastAsia="Open Sans" w:hAnsi="Open Sans" w:cs="Open Sans"/>
          <w:b/>
          <w:sz w:val="20"/>
          <w:szCs w:val="20"/>
        </w:rPr>
        <w:t>Teacher’s Name(s): _______________________________________________ Classroom: ______________________________________________</w:t>
      </w:r>
      <w:r>
        <w:rPr>
          <w:rFonts w:ascii="Open Sans" w:eastAsia="Open Sans" w:hAnsi="Open Sans" w:cs="Open Sans"/>
          <w:b/>
          <w:sz w:val="20"/>
          <w:szCs w:val="20"/>
        </w:rPr>
        <w:br/>
      </w:r>
      <w:r>
        <w:rPr>
          <w:rFonts w:ascii="Open Sans" w:eastAsia="Open Sans" w:hAnsi="Open Sans" w:cs="Open Sans"/>
          <w:b/>
          <w:sz w:val="20"/>
          <w:szCs w:val="20"/>
        </w:rPr>
        <w:br/>
      </w:r>
      <w:r>
        <w:rPr>
          <w:rFonts w:ascii="Open Sans" w:eastAsia="Open Sans" w:hAnsi="Open Sans" w:cs="Open Sans"/>
          <w:b/>
          <w:sz w:val="20"/>
          <w:szCs w:val="20"/>
        </w:rPr>
        <w:t xml:space="preserve">Program: ______________________________________________________________       Date: ______________________________________________   </w:t>
      </w:r>
      <w:r>
        <w:rPr>
          <w:rFonts w:ascii="Open Sans" w:eastAsia="Open Sans" w:hAnsi="Open Sans" w:cs="Open Sans"/>
          <w:b/>
        </w:rPr>
        <w:br/>
      </w:r>
      <w:r>
        <w:rPr>
          <w:rFonts w:ascii="Open Sans" w:eastAsia="Open Sans" w:hAnsi="Open Sans" w:cs="Open Sans"/>
          <w:b/>
        </w:rPr>
        <w:br/>
      </w:r>
      <w:r>
        <w:rPr>
          <w:rFonts w:ascii="Open Sans" w:eastAsia="Open Sans" w:hAnsi="Open Sans" w:cs="Open Sans"/>
          <w:b/>
          <w:color w:val="353535"/>
          <w:sz w:val="20"/>
          <w:szCs w:val="20"/>
        </w:rPr>
        <w:t>What is Infant CLASS?</w:t>
      </w:r>
      <w:r>
        <w:rPr>
          <w:rFonts w:ascii="Open Sans" w:eastAsia="Open Sans" w:hAnsi="Open Sans" w:cs="Open Sans"/>
          <w:sz w:val="20"/>
          <w:szCs w:val="20"/>
        </w:rPr>
        <w:br/>
      </w:r>
      <w:r>
        <w:rPr>
          <w:rFonts w:ascii="Open Sans" w:eastAsia="Open Sans" w:hAnsi="Open Sans" w:cs="Open Sans"/>
          <w:color w:val="000000"/>
          <w:sz w:val="20"/>
          <w:szCs w:val="20"/>
        </w:rPr>
        <w:t>The Infant Classroom Assessment Scoring System® (CLASS®) focuses on the effectiveness and quality o</w:t>
      </w:r>
      <w:r>
        <w:rPr>
          <w:rFonts w:ascii="Open Sans" w:eastAsia="Open Sans" w:hAnsi="Open Sans" w:cs="Open Sans"/>
          <w:color w:val="000000"/>
          <w:sz w:val="20"/>
          <w:szCs w:val="20"/>
        </w:rPr>
        <w:t>f teacher-child interactions for children</w:t>
      </w:r>
      <w:r>
        <w:rPr>
          <w:rFonts w:ascii="Open Sans" w:eastAsia="Open Sans" w:hAnsi="Open Sans" w:cs="Open Sans"/>
          <w:sz w:val="20"/>
          <w:szCs w:val="20"/>
        </w:rPr>
        <w:t xml:space="preserve"> 6 weeks to 18 months. This includes: </w:t>
      </w:r>
      <w:r>
        <w:rPr>
          <w:noProof/>
        </w:rPr>
        <w:drawing>
          <wp:anchor distT="114300" distB="114300" distL="114300" distR="114300" simplePos="0" relativeHeight="251658240" behindDoc="0" locked="0" layoutInCell="1" hidden="0" allowOverlap="1">
            <wp:simplePos x="0" y="0"/>
            <wp:positionH relativeFrom="column">
              <wp:posOffset>5753100</wp:posOffset>
            </wp:positionH>
            <wp:positionV relativeFrom="paragraph">
              <wp:posOffset>866775</wp:posOffset>
            </wp:positionV>
            <wp:extent cx="1431719" cy="1325007"/>
            <wp:effectExtent l="0" t="0" r="0" b="0"/>
            <wp:wrapSquare wrapText="bothSides" distT="114300" distB="11430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31719" cy="1325007"/>
                    </a:xfrm>
                    <a:prstGeom prst="rect">
                      <a:avLst/>
                    </a:prstGeom>
                    <a:ln/>
                  </pic:spPr>
                </pic:pic>
              </a:graphicData>
            </a:graphic>
          </wp:anchor>
        </w:drawing>
      </w:r>
    </w:p>
    <w:p w:rsidR="00931AEE" w:rsidRDefault="009A540E">
      <w:pPr>
        <w:widowControl w:val="0"/>
        <w:numPr>
          <w:ilvl w:val="0"/>
          <w:numId w:val="2"/>
        </w:numPr>
        <w:pBdr>
          <w:top w:val="nil"/>
          <w:left w:val="nil"/>
          <w:bottom w:val="nil"/>
          <w:right w:val="nil"/>
          <w:between w:val="nil"/>
        </w:pBdr>
        <w:spacing w:line="240" w:lineRule="auto"/>
        <w:ind w:left="1080" w:hanging="270"/>
        <w:rPr>
          <w:rFonts w:ascii="Open Sans" w:eastAsia="Open Sans" w:hAnsi="Open Sans" w:cs="Open Sans"/>
          <w:sz w:val="20"/>
          <w:szCs w:val="20"/>
        </w:rPr>
      </w:pPr>
      <w:r>
        <w:rPr>
          <w:rFonts w:ascii="Open Sans" w:eastAsia="Open Sans" w:hAnsi="Open Sans" w:cs="Open Sans"/>
          <w:sz w:val="20"/>
          <w:szCs w:val="20"/>
        </w:rPr>
        <w:t>T</w:t>
      </w:r>
      <w:r>
        <w:rPr>
          <w:rFonts w:ascii="Open Sans" w:eastAsia="Open Sans" w:hAnsi="Open Sans" w:cs="Open Sans"/>
          <w:color w:val="000000"/>
          <w:sz w:val="20"/>
          <w:szCs w:val="20"/>
        </w:rPr>
        <w:t xml:space="preserve">he extent to which teachers </w:t>
      </w:r>
      <w:r>
        <w:rPr>
          <w:rFonts w:ascii="Open Sans" w:eastAsia="Open Sans" w:hAnsi="Open Sans" w:cs="Open Sans"/>
          <w:sz w:val="20"/>
          <w:szCs w:val="20"/>
        </w:rPr>
        <w:t>build nurturing and trusting connections with</w:t>
      </w:r>
      <w:r>
        <w:rPr>
          <w:rFonts w:ascii="Open Sans" w:eastAsia="Open Sans" w:hAnsi="Open Sans" w:cs="Open Sans"/>
          <w:color w:val="000000"/>
          <w:sz w:val="20"/>
          <w:szCs w:val="20"/>
        </w:rPr>
        <w:t xml:space="preserve"> infants and act as </w:t>
      </w:r>
      <w:r>
        <w:rPr>
          <w:rFonts w:ascii="Open Sans" w:eastAsia="Open Sans" w:hAnsi="Open Sans" w:cs="Open Sans"/>
          <w:sz w:val="20"/>
          <w:szCs w:val="20"/>
        </w:rPr>
        <w:t xml:space="preserve">a </w:t>
      </w:r>
      <w:r>
        <w:rPr>
          <w:rFonts w:ascii="Open Sans" w:eastAsia="Open Sans" w:hAnsi="Open Sans" w:cs="Open Sans"/>
          <w:color w:val="000000"/>
          <w:sz w:val="20"/>
          <w:szCs w:val="20"/>
        </w:rPr>
        <w:t xml:space="preserve">secure base for exploration </w:t>
      </w:r>
    </w:p>
    <w:p w:rsidR="00931AEE" w:rsidRDefault="009A540E">
      <w:pPr>
        <w:widowControl w:val="0"/>
        <w:numPr>
          <w:ilvl w:val="0"/>
          <w:numId w:val="2"/>
        </w:numPr>
        <w:pBdr>
          <w:top w:val="nil"/>
          <w:left w:val="nil"/>
          <w:bottom w:val="nil"/>
          <w:right w:val="nil"/>
          <w:between w:val="nil"/>
        </w:pBdr>
        <w:spacing w:line="240" w:lineRule="auto"/>
        <w:ind w:left="1080" w:hanging="270"/>
        <w:rPr>
          <w:rFonts w:ascii="Open Sans" w:eastAsia="Open Sans" w:hAnsi="Open Sans" w:cs="Open Sans"/>
          <w:sz w:val="20"/>
          <w:szCs w:val="20"/>
        </w:rPr>
      </w:pPr>
      <w:r>
        <w:rPr>
          <w:rFonts w:ascii="Open Sans" w:eastAsia="Open Sans" w:hAnsi="Open Sans" w:cs="Open Sans"/>
          <w:sz w:val="20"/>
          <w:szCs w:val="20"/>
        </w:rPr>
        <w:t>H</w:t>
      </w:r>
      <w:r>
        <w:rPr>
          <w:rFonts w:ascii="Open Sans" w:eastAsia="Open Sans" w:hAnsi="Open Sans" w:cs="Open Sans"/>
          <w:color w:val="000000"/>
          <w:sz w:val="20"/>
          <w:szCs w:val="20"/>
        </w:rPr>
        <w:t>ow teachers sensitively respond to individual cues and needs</w:t>
      </w:r>
    </w:p>
    <w:p w:rsidR="00931AEE" w:rsidRDefault="009A540E">
      <w:pPr>
        <w:widowControl w:val="0"/>
        <w:numPr>
          <w:ilvl w:val="0"/>
          <w:numId w:val="2"/>
        </w:numPr>
        <w:pBdr>
          <w:top w:val="nil"/>
          <w:left w:val="nil"/>
          <w:bottom w:val="nil"/>
          <w:right w:val="nil"/>
          <w:between w:val="nil"/>
        </w:pBdr>
        <w:spacing w:line="240" w:lineRule="auto"/>
        <w:ind w:left="1080" w:hanging="270"/>
        <w:rPr>
          <w:rFonts w:ascii="Open Sans" w:eastAsia="Open Sans" w:hAnsi="Open Sans" w:cs="Open Sans"/>
          <w:sz w:val="20"/>
          <w:szCs w:val="20"/>
        </w:rPr>
      </w:pPr>
      <w:r>
        <w:rPr>
          <w:rFonts w:ascii="Open Sans" w:eastAsia="Open Sans" w:hAnsi="Open Sans" w:cs="Open Sans"/>
          <w:sz w:val="20"/>
          <w:szCs w:val="20"/>
        </w:rPr>
        <w:t>H</w:t>
      </w:r>
      <w:r>
        <w:rPr>
          <w:rFonts w:ascii="Open Sans" w:eastAsia="Open Sans" w:hAnsi="Open Sans" w:cs="Open Sans"/>
          <w:color w:val="000000"/>
          <w:sz w:val="20"/>
          <w:szCs w:val="20"/>
        </w:rPr>
        <w:t>ow teachers encourage early language</w:t>
      </w:r>
      <w:r>
        <w:rPr>
          <w:rFonts w:ascii="Open Sans" w:eastAsia="Open Sans" w:hAnsi="Open Sans" w:cs="Open Sans"/>
          <w:sz w:val="20"/>
          <w:szCs w:val="20"/>
        </w:rPr>
        <w:t xml:space="preserve"> </w:t>
      </w:r>
      <w:r>
        <w:rPr>
          <w:rFonts w:ascii="Open Sans" w:eastAsia="Open Sans" w:hAnsi="Open Sans" w:cs="Open Sans"/>
          <w:color w:val="000000"/>
          <w:sz w:val="20"/>
          <w:szCs w:val="20"/>
        </w:rPr>
        <w:t>development</w:t>
      </w:r>
    </w:p>
    <w:p w:rsidR="00931AEE" w:rsidRDefault="009A540E">
      <w:pPr>
        <w:widowControl w:val="0"/>
        <w:numPr>
          <w:ilvl w:val="0"/>
          <w:numId w:val="2"/>
        </w:numPr>
        <w:pBdr>
          <w:top w:val="nil"/>
          <w:left w:val="nil"/>
          <w:bottom w:val="nil"/>
          <w:right w:val="nil"/>
          <w:between w:val="nil"/>
        </w:pBdr>
        <w:spacing w:line="240" w:lineRule="auto"/>
        <w:ind w:left="1080" w:hanging="270"/>
        <w:rPr>
          <w:rFonts w:ascii="Open Sans" w:eastAsia="Open Sans" w:hAnsi="Open Sans" w:cs="Open Sans"/>
          <w:sz w:val="20"/>
          <w:szCs w:val="20"/>
        </w:rPr>
      </w:pPr>
      <w:r>
        <w:rPr>
          <w:rFonts w:ascii="Open Sans" w:eastAsia="Open Sans" w:hAnsi="Open Sans" w:cs="Open Sans"/>
          <w:sz w:val="20"/>
          <w:szCs w:val="20"/>
        </w:rPr>
        <w:t>T</w:t>
      </w:r>
      <w:r>
        <w:rPr>
          <w:rFonts w:ascii="Open Sans" w:eastAsia="Open Sans" w:hAnsi="Open Sans" w:cs="Open Sans"/>
          <w:color w:val="000000"/>
          <w:sz w:val="20"/>
          <w:szCs w:val="20"/>
        </w:rPr>
        <w:t xml:space="preserve">he presence and </w:t>
      </w:r>
      <w:r>
        <w:rPr>
          <w:rFonts w:ascii="Open Sans" w:eastAsia="Open Sans" w:hAnsi="Open Sans" w:cs="Open Sans"/>
          <w:sz w:val="20"/>
          <w:szCs w:val="20"/>
        </w:rPr>
        <w:t xml:space="preserve">quality of </w:t>
      </w:r>
      <w:r>
        <w:rPr>
          <w:rFonts w:ascii="Open Sans" w:eastAsia="Open Sans" w:hAnsi="Open Sans" w:cs="Open Sans"/>
          <w:color w:val="000000"/>
          <w:sz w:val="20"/>
          <w:szCs w:val="20"/>
        </w:rPr>
        <w:t>opportunities provided for infants</w:t>
      </w:r>
      <w:r>
        <w:rPr>
          <w:rFonts w:ascii="Open Sans" w:eastAsia="Open Sans" w:hAnsi="Open Sans" w:cs="Open Sans"/>
          <w:sz w:val="20"/>
          <w:szCs w:val="20"/>
        </w:rPr>
        <w:t xml:space="preserve"> </w:t>
      </w:r>
      <w:r>
        <w:rPr>
          <w:rFonts w:ascii="Open Sans" w:eastAsia="Open Sans" w:hAnsi="Open Sans" w:cs="Open Sans"/>
          <w:color w:val="000000"/>
          <w:sz w:val="20"/>
          <w:szCs w:val="20"/>
        </w:rPr>
        <w:t>to learn and build strong foundations for social, emotional, and cognitive develop</w:t>
      </w:r>
      <w:r>
        <w:rPr>
          <w:rFonts w:ascii="Open Sans" w:eastAsia="Open Sans" w:hAnsi="Open Sans" w:cs="Open Sans"/>
          <w:color w:val="000000"/>
          <w:sz w:val="20"/>
          <w:szCs w:val="20"/>
        </w:rPr>
        <w:t xml:space="preserve">ment  </w:t>
      </w:r>
      <w:r>
        <w:rPr>
          <w:rFonts w:ascii="Open Sans" w:eastAsia="Open Sans" w:hAnsi="Open Sans" w:cs="Open Sans"/>
          <w:color w:val="000000"/>
          <w:sz w:val="20"/>
          <w:szCs w:val="20"/>
        </w:rPr>
        <w:br/>
      </w:r>
    </w:p>
    <w:p w:rsidR="00931AEE" w:rsidRDefault="009A540E">
      <w:pPr>
        <w:widowControl w:val="0"/>
        <w:pBdr>
          <w:top w:val="nil"/>
          <w:left w:val="nil"/>
          <w:bottom w:val="nil"/>
          <w:right w:val="nil"/>
          <w:between w:val="nil"/>
        </w:pBdr>
        <w:spacing w:line="240" w:lineRule="auto"/>
        <w:ind w:left="721" w:right="90" w:hanging="2"/>
        <w:rPr>
          <w:rFonts w:ascii="Open Sans" w:eastAsia="Open Sans" w:hAnsi="Open Sans" w:cs="Open Sans"/>
          <w:sz w:val="20"/>
          <w:szCs w:val="20"/>
        </w:rPr>
      </w:pPr>
      <w:r>
        <w:rPr>
          <w:rFonts w:ascii="Open Sans" w:eastAsia="Open Sans" w:hAnsi="Open Sans" w:cs="Open Sans"/>
          <w:b/>
          <w:sz w:val="20"/>
          <w:szCs w:val="20"/>
        </w:rPr>
        <w:t>What is the Purpose of Self-Reflection?</w:t>
      </w:r>
      <w:r>
        <w:rPr>
          <w:rFonts w:ascii="Open Sans" w:eastAsia="Open Sans" w:hAnsi="Open Sans" w:cs="Open Sans"/>
          <w:sz w:val="20"/>
          <w:szCs w:val="20"/>
        </w:rPr>
        <w:br/>
      </w:r>
      <w:r>
        <w:rPr>
          <w:rFonts w:ascii="Open Sans" w:eastAsia="Open Sans" w:hAnsi="Open Sans" w:cs="Open Sans"/>
          <w:color w:val="000000"/>
          <w:sz w:val="20"/>
          <w:szCs w:val="20"/>
        </w:rPr>
        <w:t>Th</w:t>
      </w:r>
      <w:r>
        <w:rPr>
          <w:rFonts w:ascii="Open Sans" w:eastAsia="Open Sans" w:hAnsi="Open Sans" w:cs="Open Sans"/>
          <w:sz w:val="20"/>
          <w:szCs w:val="20"/>
        </w:rPr>
        <w:t>is s</w:t>
      </w:r>
      <w:r>
        <w:rPr>
          <w:rFonts w:ascii="Open Sans" w:eastAsia="Open Sans" w:hAnsi="Open Sans" w:cs="Open Sans"/>
          <w:color w:val="000000"/>
          <w:sz w:val="20"/>
          <w:szCs w:val="20"/>
        </w:rPr>
        <w:t>elf-</w:t>
      </w:r>
      <w:r>
        <w:rPr>
          <w:rFonts w:ascii="Open Sans" w:eastAsia="Open Sans" w:hAnsi="Open Sans" w:cs="Open Sans"/>
          <w:sz w:val="20"/>
          <w:szCs w:val="20"/>
        </w:rPr>
        <w:t>r</w:t>
      </w:r>
      <w:r>
        <w:rPr>
          <w:rFonts w:ascii="Open Sans" w:eastAsia="Open Sans" w:hAnsi="Open Sans" w:cs="Open Sans"/>
          <w:color w:val="000000"/>
          <w:sz w:val="20"/>
          <w:szCs w:val="20"/>
        </w:rPr>
        <w:t xml:space="preserve">eflection </w:t>
      </w:r>
      <w:r>
        <w:rPr>
          <w:rFonts w:ascii="Open Sans" w:eastAsia="Open Sans" w:hAnsi="Open Sans" w:cs="Open Sans"/>
          <w:sz w:val="20"/>
          <w:szCs w:val="20"/>
        </w:rPr>
        <w:t xml:space="preserve">guide </w:t>
      </w:r>
      <w:r>
        <w:rPr>
          <w:rFonts w:ascii="Open Sans" w:eastAsia="Open Sans" w:hAnsi="Open Sans" w:cs="Open Sans"/>
          <w:color w:val="000000"/>
          <w:sz w:val="20"/>
          <w:szCs w:val="20"/>
        </w:rPr>
        <w:t xml:space="preserve">is developed to help you become more familiar with the Infant CLASS® </w:t>
      </w:r>
      <w:r>
        <w:rPr>
          <w:rFonts w:ascii="Open Sans" w:eastAsia="Open Sans" w:hAnsi="Open Sans" w:cs="Open Sans"/>
          <w:sz w:val="20"/>
          <w:szCs w:val="20"/>
        </w:rPr>
        <w:t>measure and</w:t>
      </w:r>
      <w:r>
        <w:rPr>
          <w:rFonts w:ascii="Open Sans" w:eastAsia="Open Sans" w:hAnsi="Open Sans" w:cs="Open Sans"/>
          <w:color w:val="000000"/>
          <w:sz w:val="20"/>
          <w:szCs w:val="20"/>
        </w:rPr>
        <w:t xml:space="preserve"> reflect on your</w:t>
      </w:r>
      <w:r>
        <w:rPr>
          <w:rFonts w:ascii="Open Sans" w:eastAsia="Open Sans" w:hAnsi="Open Sans" w:cs="Open Sans"/>
          <w:sz w:val="20"/>
          <w:szCs w:val="20"/>
        </w:rPr>
        <w:t xml:space="preserve"> </w:t>
      </w:r>
      <w:r>
        <w:rPr>
          <w:rFonts w:ascii="Open Sans" w:eastAsia="Open Sans" w:hAnsi="Open Sans" w:cs="Open Sans"/>
          <w:color w:val="000000"/>
          <w:sz w:val="20"/>
          <w:szCs w:val="20"/>
        </w:rPr>
        <w:t xml:space="preserve">current practices around teacher-child </w:t>
      </w:r>
      <w:r>
        <w:rPr>
          <w:rFonts w:ascii="Open Sans" w:eastAsia="Open Sans" w:hAnsi="Open Sans" w:cs="Open Sans"/>
          <w:sz w:val="20"/>
          <w:szCs w:val="20"/>
        </w:rPr>
        <w:t>i</w:t>
      </w:r>
      <w:r>
        <w:rPr>
          <w:rFonts w:ascii="Open Sans" w:eastAsia="Open Sans" w:hAnsi="Open Sans" w:cs="Open Sans"/>
          <w:color w:val="000000"/>
          <w:sz w:val="20"/>
          <w:szCs w:val="20"/>
        </w:rPr>
        <w:t>nteractions. This</w:t>
      </w:r>
      <w:r>
        <w:rPr>
          <w:rFonts w:ascii="Open Sans" w:eastAsia="Open Sans" w:hAnsi="Open Sans" w:cs="Open Sans"/>
          <w:sz w:val="20"/>
          <w:szCs w:val="20"/>
        </w:rPr>
        <w:t xml:space="preserve"> guide</w:t>
      </w:r>
      <w:r>
        <w:rPr>
          <w:rFonts w:ascii="Open Sans" w:eastAsia="Open Sans" w:hAnsi="Open Sans" w:cs="Open Sans"/>
          <w:color w:val="000000"/>
          <w:sz w:val="20"/>
          <w:szCs w:val="20"/>
        </w:rPr>
        <w:t xml:space="preserve"> can be used independently by teachers </w:t>
      </w:r>
      <w:r>
        <w:rPr>
          <w:rFonts w:ascii="Open Sans" w:eastAsia="Open Sans" w:hAnsi="Open Sans" w:cs="Open Sans"/>
          <w:sz w:val="20"/>
          <w:szCs w:val="20"/>
        </w:rPr>
        <w:t xml:space="preserve">and </w:t>
      </w:r>
      <w:r>
        <w:rPr>
          <w:rFonts w:ascii="Open Sans" w:eastAsia="Open Sans" w:hAnsi="Open Sans" w:cs="Open Sans"/>
          <w:color w:val="000000"/>
          <w:sz w:val="20"/>
          <w:szCs w:val="20"/>
        </w:rPr>
        <w:t>classroom teams or it can be used with support from</w:t>
      </w:r>
      <w:r>
        <w:rPr>
          <w:rFonts w:ascii="Open Sans" w:eastAsia="Open Sans" w:hAnsi="Open Sans" w:cs="Open Sans"/>
          <w:sz w:val="20"/>
          <w:szCs w:val="20"/>
        </w:rPr>
        <w:t xml:space="preserve"> Technical Assistance Providers</w:t>
      </w:r>
      <w:r>
        <w:rPr>
          <w:rFonts w:ascii="Open Sans" w:eastAsia="Open Sans" w:hAnsi="Open Sans" w:cs="Open Sans"/>
          <w:color w:val="000000"/>
          <w:sz w:val="20"/>
          <w:szCs w:val="20"/>
        </w:rPr>
        <w:t>. Be as open</w:t>
      </w:r>
      <w:r>
        <w:rPr>
          <w:rFonts w:ascii="Open Sans" w:eastAsia="Open Sans" w:hAnsi="Open Sans" w:cs="Open Sans"/>
          <w:sz w:val="20"/>
          <w:szCs w:val="20"/>
        </w:rPr>
        <w:t xml:space="preserve"> </w:t>
      </w:r>
      <w:r>
        <w:rPr>
          <w:rFonts w:ascii="Open Sans" w:eastAsia="Open Sans" w:hAnsi="Open Sans" w:cs="Open Sans"/>
          <w:color w:val="000000"/>
          <w:sz w:val="20"/>
          <w:szCs w:val="20"/>
        </w:rPr>
        <w:t>and honest as you can during this self-reflection process.</w:t>
      </w:r>
      <w:r>
        <w:rPr>
          <w:rFonts w:ascii="Open Sans" w:eastAsia="Open Sans" w:hAnsi="Open Sans" w:cs="Open Sans"/>
          <w:color w:val="000000"/>
          <w:sz w:val="20"/>
          <w:szCs w:val="20"/>
        </w:rPr>
        <w:br/>
      </w:r>
    </w:p>
    <w:p w:rsidR="00931AEE" w:rsidRDefault="009A540E">
      <w:pPr>
        <w:widowControl w:val="0"/>
        <w:pBdr>
          <w:top w:val="nil"/>
          <w:left w:val="nil"/>
          <w:bottom w:val="nil"/>
          <w:right w:val="nil"/>
          <w:between w:val="nil"/>
        </w:pBdr>
        <w:spacing w:line="240" w:lineRule="auto"/>
        <w:ind w:left="721" w:right="90" w:hanging="2"/>
        <w:rPr>
          <w:rFonts w:ascii="Open Sans" w:eastAsia="Open Sans" w:hAnsi="Open Sans" w:cs="Open Sans"/>
          <w:sz w:val="20"/>
          <w:szCs w:val="20"/>
          <w:highlight w:val="white"/>
        </w:rPr>
      </w:pPr>
      <w:r>
        <w:rPr>
          <w:rFonts w:ascii="Open Sans" w:eastAsia="Open Sans" w:hAnsi="Open Sans" w:cs="Open Sans"/>
          <w:b/>
          <w:sz w:val="20"/>
          <w:szCs w:val="20"/>
        </w:rPr>
        <w:t>How does the Self-Reflection Guide work?</w:t>
      </w:r>
      <w:r>
        <w:rPr>
          <w:rFonts w:ascii="Open Sans" w:eastAsia="Open Sans" w:hAnsi="Open Sans" w:cs="Open Sans"/>
          <w:sz w:val="20"/>
          <w:szCs w:val="20"/>
        </w:rPr>
        <w:br/>
      </w:r>
      <w:r>
        <w:rPr>
          <w:rFonts w:ascii="Open Sans" w:eastAsia="Open Sans" w:hAnsi="Open Sans" w:cs="Open Sans"/>
          <w:color w:val="000000"/>
          <w:sz w:val="20"/>
          <w:szCs w:val="20"/>
        </w:rPr>
        <w:t>The self-reflecti</w:t>
      </w:r>
      <w:r>
        <w:rPr>
          <w:rFonts w:ascii="Open Sans" w:eastAsia="Open Sans" w:hAnsi="Open Sans" w:cs="Open Sans"/>
          <w:color w:val="000000"/>
          <w:sz w:val="20"/>
          <w:szCs w:val="20"/>
        </w:rPr>
        <w:t xml:space="preserve">on </w:t>
      </w:r>
      <w:r>
        <w:rPr>
          <w:rFonts w:ascii="Open Sans" w:eastAsia="Open Sans" w:hAnsi="Open Sans" w:cs="Open Sans"/>
          <w:sz w:val="20"/>
          <w:szCs w:val="20"/>
        </w:rPr>
        <w:t>guide</w:t>
      </w:r>
      <w:r>
        <w:rPr>
          <w:rFonts w:ascii="Open Sans" w:eastAsia="Open Sans" w:hAnsi="Open Sans" w:cs="Open Sans"/>
          <w:color w:val="000000"/>
          <w:sz w:val="20"/>
          <w:szCs w:val="20"/>
        </w:rPr>
        <w:t xml:space="preserve"> includes </w:t>
      </w:r>
      <w:r>
        <w:rPr>
          <w:rFonts w:ascii="Open Sans" w:eastAsia="Open Sans" w:hAnsi="Open Sans" w:cs="Open Sans"/>
          <w:sz w:val="20"/>
          <w:szCs w:val="20"/>
        </w:rPr>
        <w:t>statements and</w:t>
      </w:r>
      <w:r>
        <w:rPr>
          <w:rFonts w:ascii="Open Sans" w:eastAsia="Open Sans" w:hAnsi="Open Sans" w:cs="Open Sans"/>
          <w:color w:val="000000"/>
          <w:sz w:val="20"/>
          <w:szCs w:val="20"/>
        </w:rPr>
        <w:t xml:space="preserve"> open-ended questions for </w:t>
      </w:r>
      <w:r>
        <w:rPr>
          <w:rFonts w:ascii="Open Sans" w:eastAsia="Open Sans" w:hAnsi="Open Sans" w:cs="Open Sans"/>
          <w:sz w:val="20"/>
          <w:szCs w:val="20"/>
        </w:rPr>
        <w:t>you</w:t>
      </w:r>
      <w:r>
        <w:rPr>
          <w:rFonts w:ascii="Open Sans" w:eastAsia="Open Sans" w:hAnsi="Open Sans" w:cs="Open Sans"/>
          <w:color w:val="000000"/>
          <w:sz w:val="20"/>
          <w:szCs w:val="20"/>
        </w:rPr>
        <w:t xml:space="preserve"> to read and reflect</w:t>
      </w:r>
      <w:r>
        <w:rPr>
          <w:rFonts w:ascii="Open Sans" w:eastAsia="Open Sans" w:hAnsi="Open Sans" w:cs="Open Sans"/>
          <w:sz w:val="20"/>
          <w:szCs w:val="20"/>
        </w:rPr>
        <w:t xml:space="preserve"> </w:t>
      </w:r>
      <w:r>
        <w:rPr>
          <w:rFonts w:ascii="Open Sans" w:eastAsia="Open Sans" w:hAnsi="Open Sans" w:cs="Open Sans"/>
          <w:color w:val="000000"/>
          <w:sz w:val="20"/>
          <w:szCs w:val="20"/>
        </w:rPr>
        <w:t>on. This allows you to identify strength</w:t>
      </w:r>
      <w:r>
        <w:rPr>
          <w:rFonts w:ascii="Open Sans" w:eastAsia="Open Sans" w:hAnsi="Open Sans" w:cs="Open Sans"/>
          <w:sz w:val="20"/>
          <w:szCs w:val="20"/>
        </w:rPr>
        <w:t xml:space="preserve">s and areas for growth in your caregiving interactions. </w:t>
      </w:r>
      <w:r>
        <w:rPr>
          <w:rFonts w:ascii="Open Sans" w:eastAsia="Open Sans" w:hAnsi="Open Sans" w:cs="Open Sans"/>
          <w:sz w:val="20"/>
          <w:szCs w:val="20"/>
          <w:highlight w:val="white"/>
        </w:rPr>
        <w:t xml:space="preserve">Throughout this guide, a rating of </w:t>
      </w:r>
      <w:r>
        <w:rPr>
          <w:rFonts w:ascii="Open Sans" w:eastAsia="Open Sans" w:hAnsi="Open Sans" w:cs="Open Sans"/>
          <w:b/>
          <w:sz w:val="20"/>
          <w:szCs w:val="20"/>
          <w:highlight w:val="white"/>
        </w:rPr>
        <w:t>rarely, occasionally, or regularly</w:t>
      </w:r>
      <w:r>
        <w:rPr>
          <w:rFonts w:ascii="Open Sans" w:eastAsia="Open Sans" w:hAnsi="Open Sans" w:cs="Open Sans"/>
          <w:sz w:val="20"/>
          <w:szCs w:val="20"/>
          <w:highlight w:val="white"/>
        </w:rPr>
        <w:t xml:space="preserve"> will be </w:t>
      </w:r>
      <w:r>
        <w:rPr>
          <w:rFonts w:ascii="Open Sans" w:eastAsia="Open Sans" w:hAnsi="Open Sans" w:cs="Open Sans"/>
          <w:sz w:val="20"/>
          <w:szCs w:val="20"/>
          <w:highlight w:val="white"/>
        </w:rPr>
        <w:t xml:space="preserve">noted based on the consistency of behaviors or interactions described for each dimension. </w:t>
      </w:r>
    </w:p>
    <w:p w:rsidR="00931AEE" w:rsidRDefault="00931AEE">
      <w:pPr>
        <w:widowControl w:val="0"/>
        <w:spacing w:line="240" w:lineRule="auto"/>
        <w:ind w:left="721" w:right="806" w:hanging="2"/>
        <w:rPr>
          <w:rFonts w:ascii="Open Sans" w:eastAsia="Open Sans" w:hAnsi="Open Sans" w:cs="Open Sans"/>
          <w:sz w:val="20"/>
          <w:szCs w:val="20"/>
        </w:rPr>
      </w:pPr>
    </w:p>
    <w:p w:rsidR="00931AEE" w:rsidRDefault="009A540E">
      <w:pPr>
        <w:widowControl w:val="0"/>
        <w:spacing w:line="240" w:lineRule="auto"/>
        <w:ind w:left="721" w:right="806" w:hanging="2"/>
        <w:rPr>
          <w:rFonts w:ascii="Open Sans" w:eastAsia="Open Sans" w:hAnsi="Open Sans" w:cs="Open Sans"/>
          <w:sz w:val="20"/>
          <w:szCs w:val="20"/>
        </w:rPr>
      </w:pPr>
      <w:r>
        <w:rPr>
          <w:rFonts w:ascii="Open Sans" w:eastAsia="Open Sans" w:hAnsi="Open Sans" w:cs="Open Sans"/>
          <w:sz w:val="20"/>
          <w:szCs w:val="20"/>
        </w:rPr>
        <w:t xml:space="preserve">This guide was organized to align with the one Infant CLASS® domain and four dimensions as shown: </w:t>
      </w:r>
    </w:p>
    <w:p w:rsidR="00931AEE" w:rsidRDefault="00931AEE">
      <w:pPr>
        <w:widowControl w:val="0"/>
        <w:spacing w:line="240" w:lineRule="auto"/>
        <w:ind w:left="721" w:right="806" w:hanging="2"/>
        <w:jc w:val="center"/>
        <w:rPr>
          <w:rFonts w:ascii="Open Sans" w:eastAsia="Open Sans" w:hAnsi="Open Sans" w:cs="Open Sans"/>
        </w:rPr>
      </w:pPr>
    </w:p>
    <w:sdt>
      <w:sdtPr>
        <w:tag w:val="goog_rdk_0"/>
        <w:id w:val="-1311403204"/>
        <w:lock w:val="contentLocked"/>
      </w:sdtPr>
      <w:sdtEndPr/>
      <w:sdtContent>
        <w:tbl>
          <w:tblPr>
            <w:tblStyle w:val="a5"/>
            <w:tblW w:w="6705" w:type="dxa"/>
            <w:tblInd w:w="27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3375"/>
          </w:tblGrid>
          <w:tr w:rsidR="00931AEE">
            <w:trPr>
              <w:trHeight w:val="420"/>
            </w:trPr>
            <w:tc>
              <w:tcPr>
                <w:tcW w:w="6705" w:type="dxa"/>
                <w:gridSpan w:val="2"/>
                <w:shd w:val="clear" w:color="auto" w:fill="FFE599"/>
                <w:tcMar>
                  <w:top w:w="100" w:type="dxa"/>
                  <w:left w:w="100" w:type="dxa"/>
                  <w:bottom w:w="100" w:type="dxa"/>
                  <w:right w:w="100" w:type="dxa"/>
                </w:tcMar>
              </w:tcPr>
              <w:p w:rsidR="00931AEE" w:rsidRDefault="009A540E">
                <w:pPr>
                  <w:widowControl w:val="0"/>
                  <w:spacing w:line="240" w:lineRule="auto"/>
                  <w:jc w:val="center"/>
                  <w:rPr>
                    <w:rFonts w:ascii="Open Sans" w:eastAsia="Open Sans" w:hAnsi="Open Sans" w:cs="Open Sans"/>
                    <w:sz w:val="20"/>
                    <w:szCs w:val="20"/>
                  </w:rPr>
                </w:pPr>
                <w:r>
                  <w:rPr>
                    <w:rFonts w:ascii="Open Sans" w:eastAsia="Open Sans" w:hAnsi="Open Sans" w:cs="Open Sans"/>
                    <w:b/>
                    <w:sz w:val="20"/>
                    <w:szCs w:val="20"/>
                  </w:rPr>
                  <w:t>Responsive Caregiving</w:t>
                </w:r>
              </w:p>
            </w:tc>
          </w:tr>
          <w:tr w:rsidR="00931AEE">
            <w:tc>
              <w:tcPr>
                <w:tcW w:w="3330" w:type="dxa"/>
                <w:shd w:val="clear" w:color="auto" w:fill="auto"/>
                <w:tcMar>
                  <w:top w:w="100" w:type="dxa"/>
                  <w:left w:w="100" w:type="dxa"/>
                  <w:bottom w:w="100" w:type="dxa"/>
                  <w:right w:w="100" w:type="dxa"/>
                </w:tcMar>
              </w:tcPr>
              <w:p w:rsidR="00931AEE" w:rsidRDefault="009A540E">
                <w:pPr>
                  <w:widowControl w:val="0"/>
                  <w:spacing w:line="240" w:lineRule="auto"/>
                  <w:jc w:val="center"/>
                  <w:rPr>
                    <w:rFonts w:ascii="Open Sans" w:eastAsia="Open Sans" w:hAnsi="Open Sans" w:cs="Open Sans"/>
                    <w:sz w:val="20"/>
                    <w:szCs w:val="20"/>
                  </w:rPr>
                </w:pPr>
                <w:r>
                  <w:rPr>
                    <w:rFonts w:ascii="Open Sans" w:eastAsia="Open Sans" w:hAnsi="Open Sans" w:cs="Open Sans"/>
                    <w:sz w:val="20"/>
                    <w:szCs w:val="20"/>
                  </w:rPr>
                  <w:t>Relational Climate</w:t>
                </w:r>
              </w:p>
              <w:p w:rsidR="00931AEE" w:rsidRDefault="009A540E">
                <w:pPr>
                  <w:widowControl w:val="0"/>
                  <w:spacing w:line="240" w:lineRule="auto"/>
                  <w:jc w:val="center"/>
                  <w:rPr>
                    <w:rFonts w:ascii="Open Sans" w:eastAsia="Open Sans" w:hAnsi="Open Sans" w:cs="Open Sans"/>
                    <w:sz w:val="20"/>
                    <w:szCs w:val="20"/>
                  </w:rPr>
                </w:pPr>
                <w:r>
                  <w:rPr>
                    <w:rFonts w:ascii="Open Sans" w:eastAsia="Open Sans" w:hAnsi="Open Sans" w:cs="Open Sans"/>
                    <w:sz w:val="20"/>
                    <w:szCs w:val="20"/>
                  </w:rPr>
                  <w:t>Teacher Sensitivity</w:t>
                </w:r>
              </w:p>
            </w:tc>
            <w:tc>
              <w:tcPr>
                <w:tcW w:w="3375" w:type="dxa"/>
                <w:shd w:val="clear" w:color="auto" w:fill="auto"/>
                <w:tcMar>
                  <w:top w:w="100" w:type="dxa"/>
                  <w:left w:w="100" w:type="dxa"/>
                  <w:bottom w:w="100" w:type="dxa"/>
                  <w:right w:w="100" w:type="dxa"/>
                </w:tcMar>
              </w:tcPr>
              <w:p w:rsidR="00931AEE" w:rsidRDefault="009A540E">
                <w:pPr>
                  <w:widowControl w:val="0"/>
                  <w:spacing w:line="240" w:lineRule="auto"/>
                  <w:jc w:val="center"/>
                  <w:rPr>
                    <w:rFonts w:ascii="Open Sans" w:eastAsia="Open Sans" w:hAnsi="Open Sans" w:cs="Open Sans"/>
                    <w:sz w:val="20"/>
                    <w:szCs w:val="20"/>
                  </w:rPr>
                </w:pPr>
                <w:r>
                  <w:rPr>
                    <w:rFonts w:ascii="Open Sans" w:eastAsia="Open Sans" w:hAnsi="Open Sans" w:cs="Open Sans"/>
                    <w:sz w:val="20"/>
                    <w:szCs w:val="20"/>
                  </w:rPr>
                  <w:t>Facilitated Exploration</w:t>
                </w:r>
              </w:p>
              <w:p w:rsidR="00931AEE" w:rsidRDefault="009A540E">
                <w:pPr>
                  <w:widowControl w:val="0"/>
                  <w:spacing w:line="240" w:lineRule="auto"/>
                  <w:jc w:val="center"/>
                  <w:rPr>
                    <w:rFonts w:ascii="Open Sans" w:eastAsia="Open Sans" w:hAnsi="Open Sans" w:cs="Open Sans"/>
                    <w:sz w:val="20"/>
                    <w:szCs w:val="20"/>
                  </w:rPr>
                </w:pPr>
                <w:r>
                  <w:rPr>
                    <w:rFonts w:ascii="Open Sans" w:eastAsia="Open Sans" w:hAnsi="Open Sans" w:cs="Open Sans"/>
                    <w:sz w:val="20"/>
                    <w:szCs w:val="20"/>
                  </w:rPr>
                  <w:t>Early Language Support</w:t>
                </w:r>
              </w:p>
            </w:tc>
          </w:tr>
        </w:tbl>
      </w:sdtContent>
    </w:sdt>
    <w:p w:rsidR="00931AEE" w:rsidRDefault="009A540E">
      <w:pPr>
        <w:widowControl w:val="0"/>
        <w:spacing w:line="240" w:lineRule="auto"/>
        <w:ind w:left="721" w:right="806" w:hanging="2"/>
        <w:jc w:val="center"/>
        <w:rPr>
          <w:rFonts w:ascii="Open Sans" w:eastAsia="Open Sans" w:hAnsi="Open Sans" w:cs="Open Sans"/>
        </w:rPr>
      </w:pPr>
      <w:r>
        <w:rPr>
          <w:rFonts w:ascii="Open Sans" w:eastAsia="Open Sans" w:hAnsi="Open Sans" w:cs="Open Sans"/>
        </w:rPr>
        <w:t xml:space="preserve">                   </w:t>
      </w:r>
    </w:p>
    <w:tbl>
      <w:tblPr>
        <w:tblStyle w:val="a6"/>
        <w:tblW w:w="1062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620"/>
      </w:tblGrid>
      <w:tr w:rsidR="00931AEE">
        <w:trPr>
          <w:trHeight w:val="25"/>
        </w:trPr>
        <w:tc>
          <w:tcPr>
            <w:tcW w:w="10620" w:type="dxa"/>
            <w:shd w:val="clear" w:color="auto" w:fill="FFE599"/>
          </w:tcPr>
          <w:p w:rsidR="00931AEE" w:rsidRDefault="009A540E">
            <w:pPr>
              <w:widowControl w:val="0"/>
              <w:jc w:val="center"/>
              <w:rPr>
                <w:rFonts w:ascii="Open Sans" w:eastAsia="Open Sans" w:hAnsi="Open Sans" w:cs="Open Sans"/>
                <w:b/>
                <w:sz w:val="20"/>
                <w:szCs w:val="20"/>
              </w:rPr>
            </w:pPr>
            <w:r>
              <w:rPr>
                <w:rFonts w:ascii="Open Sans" w:eastAsia="Open Sans" w:hAnsi="Open Sans" w:cs="Open Sans"/>
                <w:b/>
                <w:sz w:val="20"/>
                <w:szCs w:val="20"/>
              </w:rPr>
              <w:t>KEEP IN MIND</w:t>
            </w:r>
          </w:p>
        </w:tc>
      </w:tr>
      <w:tr w:rsidR="00931AEE">
        <w:trPr>
          <w:trHeight w:val="1392"/>
        </w:trPr>
        <w:tc>
          <w:tcPr>
            <w:tcW w:w="10620" w:type="dxa"/>
          </w:tcPr>
          <w:p w:rsidR="00931AEE" w:rsidRDefault="009A540E">
            <w:pPr>
              <w:widowControl w:val="0"/>
              <w:shd w:val="clear" w:color="auto" w:fill="FFFFFF"/>
              <w:rPr>
                <w:rFonts w:ascii="Open Sans" w:eastAsia="Open Sans" w:hAnsi="Open Sans" w:cs="Open Sans"/>
                <w:sz w:val="20"/>
                <w:szCs w:val="20"/>
              </w:rPr>
            </w:pPr>
            <w:r>
              <w:rPr>
                <w:rFonts w:ascii="Open Sans" w:eastAsia="Open Sans" w:hAnsi="Open Sans" w:cs="Open Sans"/>
                <w:sz w:val="20"/>
                <w:szCs w:val="20"/>
              </w:rPr>
              <w:t>There are different ways to reflect on the frequency of your practices. Depending how you decide to use this self-reflection guide, you could have different answers.</w:t>
            </w:r>
          </w:p>
          <w:p w:rsidR="00931AEE" w:rsidRDefault="009A540E">
            <w:pPr>
              <w:widowControl w:val="0"/>
              <w:numPr>
                <w:ilvl w:val="0"/>
                <w:numId w:val="1"/>
              </w:numPr>
              <w:ind w:left="336" w:hanging="270"/>
              <w:rPr>
                <w:rFonts w:ascii="Open Sans" w:eastAsia="Open Sans" w:hAnsi="Open Sans" w:cs="Open Sans"/>
                <w:sz w:val="20"/>
                <w:szCs w:val="20"/>
              </w:rPr>
            </w:pPr>
            <w:r>
              <w:rPr>
                <w:rFonts w:ascii="Open Sans" w:eastAsia="Open Sans" w:hAnsi="Open Sans" w:cs="Open Sans"/>
                <w:sz w:val="20"/>
                <w:szCs w:val="20"/>
              </w:rPr>
              <w:t>How often does something occur during your day as a whole?</w:t>
            </w:r>
          </w:p>
          <w:p w:rsidR="00931AEE" w:rsidRDefault="009A540E">
            <w:pPr>
              <w:widowControl w:val="0"/>
              <w:numPr>
                <w:ilvl w:val="0"/>
                <w:numId w:val="1"/>
              </w:numPr>
              <w:ind w:left="336" w:hanging="270"/>
              <w:rPr>
                <w:rFonts w:ascii="Open Sans" w:eastAsia="Open Sans" w:hAnsi="Open Sans" w:cs="Open Sans"/>
                <w:sz w:val="20"/>
                <w:szCs w:val="20"/>
              </w:rPr>
            </w:pPr>
            <w:r>
              <w:rPr>
                <w:rFonts w:ascii="Open Sans" w:eastAsia="Open Sans" w:hAnsi="Open Sans" w:cs="Open Sans"/>
                <w:sz w:val="20"/>
                <w:szCs w:val="20"/>
              </w:rPr>
              <w:t>How often does something occur during one time of day (e.g. transitions, meals, free play, group time, etc.)?</w:t>
            </w:r>
          </w:p>
        </w:tc>
      </w:tr>
    </w:tbl>
    <w:p w:rsidR="00931AEE" w:rsidRDefault="009A540E">
      <w:pPr>
        <w:widowControl w:val="0"/>
        <w:pBdr>
          <w:top w:val="nil"/>
          <w:left w:val="nil"/>
          <w:bottom w:val="nil"/>
          <w:right w:val="nil"/>
          <w:between w:val="nil"/>
        </w:pBdr>
        <w:spacing w:line="240" w:lineRule="auto"/>
        <w:ind w:left="720"/>
        <w:rPr>
          <w:rFonts w:ascii="Open Sans" w:eastAsia="Open Sans" w:hAnsi="Open Sans" w:cs="Open Sans"/>
        </w:rPr>
      </w:pPr>
      <w:r>
        <w:br w:type="page"/>
      </w:r>
    </w:p>
    <w:p w:rsidR="00931AEE" w:rsidRDefault="009A540E">
      <w:pPr>
        <w:widowControl w:val="0"/>
        <w:pBdr>
          <w:top w:val="nil"/>
          <w:left w:val="nil"/>
          <w:bottom w:val="nil"/>
          <w:right w:val="nil"/>
          <w:between w:val="nil"/>
        </w:pBdr>
        <w:spacing w:line="240" w:lineRule="auto"/>
        <w:ind w:left="720"/>
        <w:rPr>
          <w:rFonts w:ascii="Open Sans" w:eastAsia="Open Sans" w:hAnsi="Open Sans" w:cs="Open Sans"/>
        </w:rPr>
      </w:pPr>
      <w:r>
        <w:rPr>
          <w:rFonts w:ascii="Open Sans" w:eastAsia="Open Sans" w:hAnsi="Open Sans" w:cs="Open Sans"/>
        </w:rPr>
        <w:lastRenderedPageBreak/>
        <w:t xml:space="preserve">The </w:t>
      </w:r>
      <w:r>
        <w:rPr>
          <w:rFonts w:ascii="Open Sans" w:eastAsia="Open Sans" w:hAnsi="Open Sans" w:cs="Open Sans"/>
          <w:b/>
        </w:rPr>
        <w:t xml:space="preserve">Responsive Caregiving </w:t>
      </w:r>
      <w:r>
        <w:rPr>
          <w:rFonts w:ascii="Open Sans" w:eastAsia="Open Sans" w:hAnsi="Open Sans" w:cs="Open Sans"/>
        </w:rPr>
        <w:t xml:space="preserve">domain assesses the positive connection between teachers and children, including joint attention and enjoyment, a respectful and gentle approach used by teachers, and lack of negativity. This domain measures teachers’ responsiveness to children’s emotions </w:t>
      </w:r>
      <w:r>
        <w:rPr>
          <w:rFonts w:ascii="Open Sans" w:eastAsia="Open Sans" w:hAnsi="Open Sans" w:cs="Open Sans"/>
        </w:rPr>
        <w:t>and needs, their interactions and involvement during routine care and play, how they follow the children’s lead and provide them with choices, their use of language to label and describe, and their use of imitation and repetition when children use language</w:t>
      </w:r>
      <w:r>
        <w:rPr>
          <w:rFonts w:ascii="Open Sans" w:eastAsia="Open Sans" w:hAnsi="Open Sans" w:cs="Open Sans"/>
        </w:rPr>
        <w:t xml:space="preserve">. </w:t>
      </w:r>
      <w:r>
        <w:rPr>
          <w:rFonts w:ascii="Open Sans" w:eastAsia="Open Sans" w:hAnsi="Open Sans" w:cs="Open Sans"/>
        </w:rPr>
        <w:br/>
      </w:r>
      <w:r>
        <w:rPr>
          <w:rFonts w:ascii="Open Sans" w:eastAsia="Open Sans" w:hAnsi="Open Sans" w:cs="Open Sans"/>
          <w:color w:val="00796B"/>
          <w:highlight w:val="white"/>
        </w:rPr>
        <w:t xml:space="preserve">                  </w:t>
      </w:r>
      <w:r>
        <w:rPr>
          <w:rFonts w:ascii="Open Sans" w:eastAsia="Open Sans" w:hAnsi="Open Sans" w:cs="Open Sans"/>
          <w:b/>
          <w:noProof/>
          <w:color w:val="00796B"/>
          <w:highlight w:val="white"/>
        </w:rPr>
        <w:drawing>
          <wp:inline distT="114300" distB="114300" distL="114300" distR="114300">
            <wp:extent cx="5089560" cy="1588166"/>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089560" cy="1588166"/>
                    </a:xfrm>
                    <a:prstGeom prst="rect">
                      <a:avLst/>
                    </a:prstGeom>
                    <a:ln/>
                  </pic:spPr>
                </pic:pic>
              </a:graphicData>
            </a:graphic>
          </wp:inline>
        </w:drawing>
      </w:r>
    </w:p>
    <w:tbl>
      <w:tblPr>
        <w:tblStyle w:val="a7"/>
        <w:tblW w:w="10707"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891"/>
        <w:gridCol w:w="746"/>
        <w:gridCol w:w="1170"/>
        <w:gridCol w:w="900"/>
      </w:tblGrid>
      <w:tr w:rsidR="00931AEE">
        <w:trPr>
          <w:trHeight w:val="440"/>
        </w:trPr>
        <w:tc>
          <w:tcPr>
            <w:tcW w:w="10707" w:type="dxa"/>
            <w:gridSpan w:val="4"/>
          </w:tcPr>
          <w:p w:rsidR="00931AEE" w:rsidRDefault="009A540E">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color w:val="000000"/>
              </w:rPr>
              <w:t xml:space="preserve">Relational Climate </w:t>
            </w:r>
            <w:r>
              <w:rPr>
                <w:rFonts w:ascii="Open Sans" w:eastAsia="Open Sans" w:hAnsi="Open Sans" w:cs="Open Sans"/>
              </w:rPr>
              <w:t xml:space="preserve">includes four indicators that measure the connection, emotions, and respect that teachers show infants. </w:t>
            </w:r>
          </w:p>
          <w:p w:rsidR="00931AEE" w:rsidRDefault="009A540E">
            <w:pPr>
              <w:widowControl w:val="0"/>
              <w:pBdr>
                <w:top w:val="nil"/>
                <w:left w:val="nil"/>
                <w:bottom w:val="nil"/>
                <w:right w:val="nil"/>
                <w:between w:val="nil"/>
              </w:pBdr>
              <w:ind w:left="92"/>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noProof/>
              </w:rPr>
              <w:drawing>
                <wp:inline distT="114300" distB="114300" distL="114300" distR="114300">
                  <wp:extent cx="5060140" cy="1490663"/>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6396"/>
                          <a:stretch>
                            <a:fillRect/>
                          </a:stretch>
                        </pic:blipFill>
                        <pic:spPr>
                          <a:xfrm>
                            <a:off x="0" y="0"/>
                            <a:ext cx="5060140" cy="1490663"/>
                          </a:xfrm>
                          <a:prstGeom prst="rect">
                            <a:avLst/>
                          </a:prstGeom>
                          <a:ln/>
                        </pic:spPr>
                      </pic:pic>
                    </a:graphicData>
                  </a:graphic>
                </wp:inline>
              </w:drawing>
            </w:r>
          </w:p>
        </w:tc>
      </w:tr>
      <w:tr w:rsidR="00931AEE">
        <w:trPr>
          <w:trHeight w:val="60"/>
        </w:trPr>
        <w:tc>
          <w:tcPr>
            <w:tcW w:w="7891" w:type="dxa"/>
            <w:shd w:val="clear" w:color="auto" w:fill="FFE599"/>
          </w:tcPr>
          <w:p w:rsidR="00931AEE" w:rsidRDefault="00931AEE">
            <w:pPr>
              <w:widowControl w:val="0"/>
              <w:pBdr>
                <w:top w:val="nil"/>
                <w:left w:val="nil"/>
                <w:bottom w:val="nil"/>
                <w:right w:val="nil"/>
                <w:between w:val="nil"/>
              </w:pBdr>
              <w:rPr>
                <w:rFonts w:ascii="Open Sans" w:eastAsia="Open Sans" w:hAnsi="Open Sans" w:cs="Open Sans"/>
                <w:color w:val="000000"/>
                <w:sz w:val="16"/>
                <w:szCs w:val="16"/>
              </w:rPr>
            </w:pPr>
          </w:p>
        </w:tc>
        <w:tc>
          <w:tcPr>
            <w:tcW w:w="746"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color w:val="000000"/>
                <w:sz w:val="16"/>
                <w:szCs w:val="16"/>
              </w:rPr>
              <w:t>Rarely</w:t>
            </w:r>
          </w:p>
        </w:tc>
        <w:tc>
          <w:tcPr>
            <w:tcW w:w="1170"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color w:val="000000"/>
                <w:sz w:val="16"/>
                <w:szCs w:val="16"/>
              </w:rPr>
              <w:t>Occasionally</w:t>
            </w:r>
          </w:p>
        </w:tc>
        <w:tc>
          <w:tcPr>
            <w:tcW w:w="900"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color w:val="000000"/>
                <w:sz w:val="16"/>
                <w:szCs w:val="16"/>
              </w:rPr>
              <w:t>Regularly</w:t>
            </w:r>
          </w:p>
        </w:tc>
      </w:tr>
      <w:tr w:rsidR="00931AEE">
        <w:trPr>
          <w:trHeight w:val="285"/>
        </w:trPr>
        <w:tc>
          <w:tcPr>
            <w:tcW w:w="7891" w:type="dxa"/>
          </w:tcPr>
          <w:p w:rsidR="00931AEE" w:rsidRDefault="009A540E">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 xml:space="preserve">I sit </w:t>
            </w:r>
            <w:r>
              <w:rPr>
                <w:rFonts w:ascii="Open Sans" w:eastAsia="Open Sans" w:hAnsi="Open Sans" w:cs="Open Sans"/>
              </w:rPr>
              <w:t xml:space="preserve">with </w:t>
            </w:r>
            <w:r>
              <w:rPr>
                <w:rFonts w:ascii="Open Sans" w:eastAsia="Open Sans" w:hAnsi="Open Sans" w:cs="Open Sans"/>
                <w:color w:val="000000"/>
              </w:rPr>
              <w:t>the infants on their level and join in their play and activities.</w:t>
            </w:r>
          </w:p>
        </w:tc>
        <w:tc>
          <w:tcPr>
            <w:tcW w:w="746"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611"/>
        </w:trPr>
        <w:tc>
          <w:tcPr>
            <w:tcW w:w="7891" w:type="dxa"/>
          </w:tcPr>
          <w:p w:rsidR="00931AEE" w:rsidRDefault="009A540E">
            <w:pPr>
              <w:widowControl w:val="0"/>
              <w:pBdr>
                <w:top w:val="nil"/>
                <w:left w:val="nil"/>
                <w:bottom w:val="nil"/>
                <w:right w:val="nil"/>
                <w:between w:val="nil"/>
              </w:pBdr>
              <w:ind w:right="665"/>
              <w:rPr>
                <w:rFonts w:ascii="Open Sans" w:eastAsia="Open Sans" w:hAnsi="Open Sans" w:cs="Open Sans"/>
                <w:color w:val="000000"/>
              </w:rPr>
            </w:pPr>
            <w:r>
              <w:rPr>
                <w:rFonts w:ascii="Open Sans" w:eastAsia="Open Sans" w:hAnsi="Open Sans" w:cs="Open Sans"/>
                <w:color w:val="000000"/>
              </w:rPr>
              <w:t>I provide the infants with verbal and physical affection (e.g. gentle touches, hugs, positive comments).</w:t>
            </w:r>
          </w:p>
        </w:tc>
        <w:tc>
          <w:tcPr>
            <w:tcW w:w="746"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350"/>
        </w:trPr>
        <w:tc>
          <w:tcPr>
            <w:tcW w:w="7891" w:type="dxa"/>
          </w:tcPr>
          <w:p w:rsidR="00931AEE" w:rsidRDefault="009A540E">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 xml:space="preserve">The infants and I smile and laugh together. </w:t>
            </w:r>
          </w:p>
        </w:tc>
        <w:tc>
          <w:tcPr>
            <w:tcW w:w="746"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359"/>
        </w:trPr>
        <w:tc>
          <w:tcPr>
            <w:tcW w:w="7891" w:type="dxa"/>
          </w:tcPr>
          <w:p w:rsidR="00931AEE" w:rsidRDefault="009A540E">
            <w:pPr>
              <w:widowControl w:val="0"/>
              <w:pBdr>
                <w:top w:val="nil"/>
                <w:left w:val="nil"/>
                <w:bottom w:val="nil"/>
                <w:right w:val="nil"/>
                <w:between w:val="nil"/>
              </w:pBdr>
              <w:ind w:right="109"/>
              <w:rPr>
                <w:rFonts w:ascii="Open Sans" w:eastAsia="Open Sans" w:hAnsi="Open Sans" w:cs="Open Sans"/>
                <w:color w:val="000000"/>
              </w:rPr>
            </w:pPr>
            <w:r>
              <w:rPr>
                <w:rFonts w:ascii="Open Sans" w:eastAsia="Open Sans" w:hAnsi="Open Sans" w:cs="Open Sans"/>
                <w:color w:val="000000"/>
              </w:rPr>
              <w:t>I use a warm, calm tone of voice with infants.</w:t>
            </w:r>
          </w:p>
        </w:tc>
        <w:tc>
          <w:tcPr>
            <w:tcW w:w="746"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341"/>
        </w:trPr>
        <w:tc>
          <w:tcPr>
            <w:tcW w:w="7891" w:type="dxa"/>
          </w:tcPr>
          <w:p w:rsidR="00931AEE" w:rsidRDefault="009A540E">
            <w:pPr>
              <w:widowControl w:val="0"/>
              <w:ind w:right="109"/>
              <w:rPr>
                <w:rFonts w:ascii="Open Sans" w:eastAsia="Open Sans" w:hAnsi="Open Sans" w:cs="Open Sans"/>
                <w:color w:val="000000"/>
              </w:rPr>
            </w:pPr>
            <w:r>
              <w:rPr>
                <w:rFonts w:ascii="Open Sans" w:eastAsia="Open Sans" w:hAnsi="Open Sans" w:cs="Open Sans"/>
              </w:rPr>
              <w:t xml:space="preserve">I display irritation or frustration during my interactions with infants or other adults. </w:t>
            </w:r>
          </w:p>
        </w:tc>
        <w:tc>
          <w:tcPr>
            <w:tcW w:w="746"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2280"/>
        </w:trPr>
        <w:tc>
          <w:tcPr>
            <w:tcW w:w="10707" w:type="dxa"/>
            <w:gridSpan w:val="4"/>
          </w:tcPr>
          <w:p w:rsidR="00931AEE" w:rsidRDefault="009A540E">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How do I build warm</w:t>
            </w:r>
            <w:r>
              <w:rPr>
                <w:rFonts w:ascii="Open Sans" w:eastAsia="Open Sans" w:hAnsi="Open Sans" w:cs="Open Sans"/>
              </w:rPr>
              <w:t xml:space="preserve"> and</w:t>
            </w:r>
            <w:r>
              <w:rPr>
                <w:rFonts w:ascii="Open Sans" w:eastAsia="Open Sans" w:hAnsi="Open Sans" w:cs="Open Sans"/>
                <w:color w:val="000000"/>
              </w:rPr>
              <w:t xml:space="preserve"> supportive relationships with each infant I work with?</w:t>
            </w:r>
          </w:p>
        </w:tc>
      </w:tr>
      <w:tr w:rsidR="00931AEE">
        <w:trPr>
          <w:trHeight w:val="3180"/>
        </w:trPr>
        <w:tc>
          <w:tcPr>
            <w:tcW w:w="10707" w:type="dxa"/>
            <w:gridSpan w:val="4"/>
          </w:tcPr>
          <w:p w:rsidR="00931AEE" w:rsidRDefault="009A540E">
            <w:pPr>
              <w:widowControl w:val="0"/>
              <w:pBdr>
                <w:top w:val="nil"/>
                <w:left w:val="nil"/>
                <w:bottom w:val="nil"/>
                <w:right w:val="nil"/>
                <w:between w:val="nil"/>
              </w:pBdr>
              <w:ind w:right="108"/>
              <w:rPr>
                <w:rFonts w:ascii="Open Sans" w:eastAsia="Open Sans" w:hAnsi="Open Sans" w:cs="Open Sans"/>
                <w:color w:val="000000"/>
              </w:rPr>
            </w:pPr>
            <w:r>
              <w:rPr>
                <w:rFonts w:ascii="Open Sans" w:eastAsia="Open Sans" w:hAnsi="Open Sans" w:cs="Open Sans"/>
                <w:color w:val="000000"/>
              </w:rPr>
              <w:t>How do I communicate intentions, transitions, or changes to infants before acting on them? (e.g. letting the infant  know you will be wiping their nose before physically touching them.)</w:t>
            </w:r>
          </w:p>
        </w:tc>
      </w:tr>
      <w:tr w:rsidR="00931AEE">
        <w:trPr>
          <w:trHeight w:val="2745"/>
        </w:trPr>
        <w:tc>
          <w:tcPr>
            <w:tcW w:w="10707" w:type="dxa"/>
            <w:gridSpan w:val="4"/>
          </w:tcPr>
          <w:p w:rsidR="00931AEE" w:rsidRDefault="009A540E">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In what ways might my attitudes, emotions, or interactions negatively</w:t>
            </w:r>
            <w:r>
              <w:rPr>
                <w:rFonts w:ascii="Open Sans" w:eastAsia="Open Sans" w:hAnsi="Open Sans" w:cs="Open Sans"/>
                <w:color w:val="000000"/>
              </w:rPr>
              <w:t xml:space="preserve"> impact the children or group?</w:t>
            </w:r>
          </w:p>
        </w:tc>
      </w:tr>
    </w:tbl>
    <w:p w:rsidR="00931AEE" w:rsidRDefault="009A540E">
      <w:pPr>
        <w:rPr>
          <w:rFonts w:ascii="Open Sans" w:eastAsia="Open Sans" w:hAnsi="Open Sans" w:cs="Open Sans"/>
        </w:rPr>
      </w:pPr>
      <w:r>
        <w:br w:type="page"/>
      </w:r>
    </w:p>
    <w:p w:rsidR="00931AEE" w:rsidRDefault="00931AEE">
      <w:pPr>
        <w:rPr>
          <w:rFonts w:ascii="Open Sans" w:eastAsia="Open Sans" w:hAnsi="Open Sans" w:cs="Open Sans"/>
        </w:rPr>
      </w:pPr>
    </w:p>
    <w:tbl>
      <w:tblPr>
        <w:tblStyle w:val="a8"/>
        <w:tblW w:w="1080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909"/>
        <w:gridCol w:w="821"/>
        <w:gridCol w:w="1170"/>
        <w:gridCol w:w="900"/>
      </w:tblGrid>
      <w:tr w:rsidR="00931AEE">
        <w:trPr>
          <w:trHeight w:val="3135"/>
        </w:trPr>
        <w:tc>
          <w:tcPr>
            <w:tcW w:w="10800" w:type="dxa"/>
            <w:gridSpan w:val="4"/>
          </w:tcPr>
          <w:p w:rsidR="00931AEE" w:rsidRDefault="009A540E">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color w:val="000000"/>
              </w:rPr>
              <w:t xml:space="preserve">Teacher Sensitivity </w:t>
            </w:r>
            <w:r>
              <w:rPr>
                <w:rFonts w:ascii="Open Sans" w:eastAsia="Open Sans" w:hAnsi="Open Sans" w:cs="Open Sans"/>
              </w:rPr>
              <w:t xml:space="preserve">includes </w:t>
            </w:r>
            <w:r>
              <w:rPr>
                <w:rFonts w:ascii="Open Sans" w:eastAsia="Open Sans" w:hAnsi="Open Sans" w:cs="Open Sans"/>
                <w:color w:val="000000"/>
              </w:rPr>
              <w:t xml:space="preserve">three indicators </w:t>
            </w:r>
            <w:r>
              <w:rPr>
                <w:rFonts w:ascii="Open Sans" w:eastAsia="Open Sans" w:hAnsi="Open Sans" w:cs="Open Sans"/>
              </w:rPr>
              <w:t xml:space="preserve">that measure how aware a teacher is of infants' verbal and non-verbal cues and how timely and successful they are at responding. </w:t>
            </w:r>
          </w:p>
          <w:p w:rsidR="00931AEE" w:rsidRDefault="009A540E">
            <w:pPr>
              <w:widowControl w:val="0"/>
              <w:pBdr>
                <w:top w:val="nil"/>
                <w:left w:val="nil"/>
                <w:bottom w:val="nil"/>
                <w:right w:val="nil"/>
                <w:between w:val="nil"/>
              </w:pBdr>
              <w:ind w:left="78"/>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noProof/>
              </w:rPr>
              <w:drawing>
                <wp:inline distT="114300" distB="114300" distL="114300" distR="114300">
                  <wp:extent cx="4376316" cy="146208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76316" cy="1462088"/>
                          </a:xfrm>
                          <a:prstGeom prst="rect">
                            <a:avLst/>
                          </a:prstGeom>
                          <a:ln/>
                        </pic:spPr>
                      </pic:pic>
                    </a:graphicData>
                  </a:graphic>
                </wp:inline>
              </w:drawing>
            </w:r>
          </w:p>
        </w:tc>
      </w:tr>
      <w:tr w:rsidR="00931AEE">
        <w:trPr>
          <w:trHeight w:val="60"/>
        </w:trPr>
        <w:tc>
          <w:tcPr>
            <w:tcW w:w="7909" w:type="dxa"/>
            <w:shd w:val="clear" w:color="auto" w:fill="FFE599"/>
          </w:tcPr>
          <w:p w:rsidR="00931AEE" w:rsidRDefault="00931AEE">
            <w:pPr>
              <w:widowControl w:val="0"/>
              <w:pBdr>
                <w:top w:val="nil"/>
                <w:left w:val="nil"/>
                <w:bottom w:val="nil"/>
                <w:right w:val="nil"/>
                <w:between w:val="nil"/>
              </w:pBdr>
              <w:rPr>
                <w:rFonts w:ascii="Open Sans" w:eastAsia="Open Sans" w:hAnsi="Open Sans" w:cs="Open Sans"/>
                <w:color w:val="000000"/>
                <w:sz w:val="16"/>
                <w:szCs w:val="16"/>
              </w:rPr>
            </w:pPr>
          </w:p>
        </w:tc>
        <w:tc>
          <w:tcPr>
            <w:tcW w:w="821"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sz w:val="16"/>
                <w:szCs w:val="16"/>
              </w:rPr>
              <w:t>Rarely</w:t>
            </w:r>
          </w:p>
        </w:tc>
        <w:tc>
          <w:tcPr>
            <w:tcW w:w="1170"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sz w:val="16"/>
                <w:szCs w:val="16"/>
              </w:rPr>
              <w:t>Occasionally</w:t>
            </w:r>
          </w:p>
        </w:tc>
        <w:tc>
          <w:tcPr>
            <w:tcW w:w="900"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sz w:val="16"/>
                <w:szCs w:val="16"/>
              </w:rPr>
              <w:t>Regularly</w:t>
            </w:r>
          </w:p>
        </w:tc>
      </w:tr>
      <w:tr w:rsidR="00931AEE">
        <w:trPr>
          <w:trHeight w:val="566"/>
        </w:trPr>
        <w:tc>
          <w:tcPr>
            <w:tcW w:w="7909" w:type="dxa"/>
          </w:tcPr>
          <w:p w:rsidR="00931AEE" w:rsidRDefault="009A540E">
            <w:pPr>
              <w:widowControl w:val="0"/>
              <w:pBdr>
                <w:top w:val="nil"/>
                <w:left w:val="nil"/>
                <w:bottom w:val="nil"/>
                <w:right w:val="nil"/>
                <w:between w:val="nil"/>
              </w:pBdr>
              <w:ind w:right="68"/>
              <w:rPr>
                <w:rFonts w:ascii="Open Sans" w:eastAsia="Open Sans" w:hAnsi="Open Sans" w:cs="Open Sans"/>
                <w:color w:val="000000"/>
              </w:rPr>
            </w:pPr>
            <w:r>
              <w:rPr>
                <w:rFonts w:ascii="Open Sans" w:eastAsia="Open Sans" w:hAnsi="Open Sans" w:cs="Open Sans"/>
                <w:color w:val="000000"/>
              </w:rPr>
              <w:t>During routines and activities, I position my body so it is turned towards the infants and I can easily look around the room.</w:t>
            </w:r>
          </w:p>
        </w:tc>
        <w:tc>
          <w:tcPr>
            <w:tcW w:w="821"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620"/>
        </w:trPr>
        <w:tc>
          <w:tcPr>
            <w:tcW w:w="7909" w:type="dxa"/>
          </w:tcPr>
          <w:p w:rsidR="00931AEE" w:rsidRDefault="009A540E">
            <w:pPr>
              <w:widowControl w:val="0"/>
              <w:pBdr>
                <w:top w:val="nil"/>
                <w:left w:val="nil"/>
                <w:bottom w:val="nil"/>
                <w:right w:val="nil"/>
                <w:between w:val="nil"/>
              </w:pBdr>
              <w:ind w:right="145"/>
              <w:rPr>
                <w:rFonts w:ascii="Open Sans" w:eastAsia="Open Sans" w:hAnsi="Open Sans" w:cs="Open Sans"/>
                <w:color w:val="000000"/>
              </w:rPr>
            </w:pPr>
            <w:r>
              <w:rPr>
                <w:rFonts w:ascii="Open Sans" w:eastAsia="Open Sans" w:hAnsi="Open Sans" w:cs="Open Sans"/>
                <w:color w:val="000000"/>
              </w:rPr>
              <w:t>I take notice and acknowledge infants who are making bids for my attention, as well as</w:t>
            </w:r>
            <w:r>
              <w:rPr>
                <w:rFonts w:ascii="Open Sans" w:eastAsia="Open Sans" w:hAnsi="Open Sans" w:cs="Open Sans"/>
              </w:rPr>
              <w:t xml:space="preserve"> </w:t>
            </w:r>
            <w:r>
              <w:rPr>
                <w:rFonts w:ascii="Open Sans" w:eastAsia="Open Sans" w:hAnsi="Open Sans" w:cs="Open Sans"/>
                <w:color w:val="000000"/>
              </w:rPr>
              <w:t>those who are not.</w:t>
            </w:r>
          </w:p>
        </w:tc>
        <w:tc>
          <w:tcPr>
            <w:tcW w:w="821"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530"/>
        </w:trPr>
        <w:tc>
          <w:tcPr>
            <w:tcW w:w="7909" w:type="dxa"/>
          </w:tcPr>
          <w:p w:rsidR="00931AEE" w:rsidRDefault="009A540E">
            <w:pPr>
              <w:widowControl w:val="0"/>
              <w:pBdr>
                <w:top w:val="nil"/>
                <w:left w:val="nil"/>
                <w:bottom w:val="nil"/>
                <w:right w:val="nil"/>
                <w:between w:val="nil"/>
              </w:pBdr>
              <w:ind w:right="56"/>
              <w:rPr>
                <w:rFonts w:ascii="Open Sans" w:eastAsia="Open Sans" w:hAnsi="Open Sans" w:cs="Open Sans"/>
                <w:color w:val="000000"/>
              </w:rPr>
            </w:pPr>
            <w:r>
              <w:rPr>
                <w:rFonts w:ascii="Open Sans" w:eastAsia="Open Sans" w:hAnsi="Open Sans" w:cs="Open Sans"/>
                <w:color w:val="000000"/>
              </w:rPr>
              <w:t xml:space="preserve">I quickly recognize and respond to the infant’s positive and negative emotions and their </w:t>
            </w:r>
            <w:r>
              <w:rPr>
                <w:rFonts w:ascii="Open Sans" w:eastAsia="Open Sans" w:hAnsi="Open Sans" w:cs="Open Sans"/>
              </w:rPr>
              <w:t>need</w:t>
            </w:r>
            <w:r>
              <w:rPr>
                <w:rFonts w:ascii="Open Sans" w:eastAsia="Open Sans" w:hAnsi="Open Sans" w:cs="Open Sans"/>
                <w:color w:val="000000"/>
              </w:rPr>
              <w:t xml:space="preserve"> for attention, comfort, or assistance.</w:t>
            </w:r>
          </w:p>
        </w:tc>
        <w:tc>
          <w:tcPr>
            <w:tcW w:w="821"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611"/>
        </w:trPr>
        <w:tc>
          <w:tcPr>
            <w:tcW w:w="7909" w:type="dxa"/>
          </w:tcPr>
          <w:p w:rsidR="00931AEE" w:rsidRDefault="009A540E">
            <w:pPr>
              <w:widowControl w:val="0"/>
              <w:pBdr>
                <w:top w:val="nil"/>
                <w:left w:val="nil"/>
                <w:bottom w:val="nil"/>
                <w:right w:val="nil"/>
                <w:between w:val="nil"/>
              </w:pBdr>
              <w:ind w:right="311"/>
              <w:rPr>
                <w:rFonts w:ascii="Open Sans" w:eastAsia="Open Sans" w:hAnsi="Open Sans" w:cs="Open Sans"/>
                <w:color w:val="000000"/>
              </w:rPr>
            </w:pPr>
            <w:r>
              <w:rPr>
                <w:rFonts w:ascii="Open Sans" w:eastAsia="Open Sans" w:hAnsi="Open Sans" w:cs="Open Sans"/>
                <w:color w:val="000000"/>
              </w:rPr>
              <w:t>The infants look for and reach for me when trying something new and when they are</w:t>
            </w:r>
            <w:r>
              <w:rPr>
                <w:rFonts w:ascii="Open Sans" w:eastAsia="Open Sans" w:hAnsi="Open Sans" w:cs="Open Sans"/>
              </w:rPr>
              <w:t xml:space="preserve"> </w:t>
            </w:r>
            <w:r>
              <w:rPr>
                <w:rFonts w:ascii="Open Sans" w:eastAsia="Open Sans" w:hAnsi="Open Sans" w:cs="Open Sans"/>
                <w:color w:val="000000"/>
              </w:rPr>
              <w:t>upset.</w:t>
            </w:r>
          </w:p>
        </w:tc>
        <w:tc>
          <w:tcPr>
            <w:tcW w:w="821"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1557"/>
        </w:trPr>
        <w:tc>
          <w:tcPr>
            <w:tcW w:w="10800" w:type="dxa"/>
            <w:gridSpan w:val="4"/>
          </w:tcPr>
          <w:p w:rsidR="00931AEE" w:rsidRDefault="009A540E">
            <w:pPr>
              <w:widowControl w:val="0"/>
              <w:ind w:right="140"/>
              <w:rPr>
                <w:rFonts w:ascii="Open Sans" w:eastAsia="Open Sans" w:hAnsi="Open Sans" w:cs="Open Sans"/>
              </w:rPr>
            </w:pPr>
            <w:r>
              <w:rPr>
                <w:rFonts w:ascii="Open Sans" w:eastAsia="Open Sans" w:hAnsi="Open Sans" w:cs="Open Sans"/>
              </w:rPr>
              <w:t>What verbal and nonverbal (physical) cues do the infants give when indicating a need for help or attention? How do I respond to those cues? Am I always able to respond in a timely manner? Why or why not?</w:t>
            </w:r>
          </w:p>
          <w:p w:rsidR="00931AEE" w:rsidRDefault="00931AEE">
            <w:pPr>
              <w:widowControl w:val="0"/>
              <w:ind w:left="87" w:right="140" w:hanging="3"/>
              <w:rPr>
                <w:rFonts w:ascii="Open Sans" w:eastAsia="Open Sans" w:hAnsi="Open Sans" w:cs="Open Sans"/>
              </w:rPr>
            </w:pPr>
          </w:p>
          <w:p w:rsidR="00931AEE" w:rsidRDefault="00931AEE">
            <w:pPr>
              <w:widowControl w:val="0"/>
              <w:ind w:left="87" w:right="140" w:hanging="3"/>
              <w:rPr>
                <w:rFonts w:ascii="Open Sans" w:eastAsia="Open Sans" w:hAnsi="Open Sans" w:cs="Open Sans"/>
              </w:rPr>
            </w:pPr>
          </w:p>
          <w:p w:rsidR="00931AEE" w:rsidRDefault="00931AEE">
            <w:pPr>
              <w:widowControl w:val="0"/>
              <w:ind w:left="87" w:right="140" w:hanging="3"/>
              <w:rPr>
                <w:rFonts w:ascii="Open Sans" w:eastAsia="Open Sans" w:hAnsi="Open Sans" w:cs="Open Sans"/>
              </w:rPr>
            </w:pPr>
          </w:p>
        </w:tc>
      </w:tr>
      <w:tr w:rsidR="00931AEE">
        <w:trPr>
          <w:trHeight w:val="1601"/>
        </w:trPr>
        <w:tc>
          <w:tcPr>
            <w:tcW w:w="10800" w:type="dxa"/>
            <w:gridSpan w:val="4"/>
          </w:tcPr>
          <w:p w:rsidR="00931AEE" w:rsidRDefault="009A540E">
            <w:pPr>
              <w:widowControl w:val="0"/>
              <w:rPr>
                <w:rFonts w:ascii="Open Sans" w:eastAsia="Open Sans" w:hAnsi="Open Sans" w:cs="Open Sans"/>
              </w:rPr>
            </w:pPr>
            <w:r>
              <w:rPr>
                <w:rFonts w:ascii="Open Sans" w:eastAsia="Open Sans" w:hAnsi="Open Sans" w:cs="Open Sans"/>
              </w:rPr>
              <w:t>If an infant is sending me signals but I can’t g</w:t>
            </w:r>
            <w:r>
              <w:rPr>
                <w:rFonts w:ascii="Open Sans" w:eastAsia="Open Sans" w:hAnsi="Open Sans" w:cs="Open Sans"/>
              </w:rPr>
              <w:t>et to them immediately, how do I let them know that I am coming?</w:t>
            </w:r>
          </w:p>
          <w:p w:rsidR="00931AEE" w:rsidRDefault="00931AEE">
            <w:pPr>
              <w:widowControl w:val="0"/>
              <w:ind w:left="96"/>
              <w:rPr>
                <w:rFonts w:ascii="Open Sans" w:eastAsia="Open Sans" w:hAnsi="Open Sans" w:cs="Open Sans"/>
              </w:rPr>
            </w:pPr>
          </w:p>
          <w:p w:rsidR="00931AEE" w:rsidRDefault="00931AEE">
            <w:pPr>
              <w:widowControl w:val="0"/>
              <w:ind w:left="96"/>
              <w:rPr>
                <w:rFonts w:ascii="Open Sans" w:eastAsia="Open Sans" w:hAnsi="Open Sans" w:cs="Open Sans"/>
              </w:rPr>
            </w:pPr>
          </w:p>
          <w:p w:rsidR="00931AEE" w:rsidRDefault="00931AEE">
            <w:pPr>
              <w:widowControl w:val="0"/>
              <w:ind w:left="96"/>
              <w:rPr>
                <w:rFonts w:ascii="Open Sans" w:eastAsia="Open Sans" w:hAnsi="Open Sans" w:cs="Open Sans"/>
              </w:rPr>
            </w:pPr>
          </w:p>
        </w:tc>
      </w:tr>
      <w:tr w:rsidR="00931AEE">
        <w:trPr>
          <w:trHeight w:val="2690"/>
        </w:trPr>
        <w:tc>
          <w:tcPr>
            <w:tcW w:w="10800" w:type="dxa"/>
            <w:gridSpan w:val="4"/>
          </w:tcPr>
          <w:p w:rsidR="00931AEE" w:rsidRDefault="009A540E">
            <w:pPr>
              <w:widowControl w:val="0"/>
              <w:ind w:right="119"/>
              <w:rPr>
                <w:rFonts w:ascii="Open Sans" w:eastAsia="Open Sans" w:hAnsi="Open Sans" w:cs="Open Sans"/>
              </w:rPr>
            </w:pPr>
            <w:r>
              <w:rPr>
                <w:rFonts w:ascii="Open Sans" w:eastAsia="Open Sans" w:hAnsi="Open Sans" w:cs="Open Sans"/>
              </w:rPr>
              <w:t>How do I adjust my responses/actions based on the needs of the infants? (e.g. when trying to soothe a crying infant I try to engage them with a rattle, but when that doesn’t seem to be working I switch to rocking them instead.)</w:t>
            </w:r>
          </w:p>
          <w:p w:rsidR="00931AEE" w:rsidRDefault="00931AEE">
            <w:pPr>
              <w:widowControl w:val="0"/>
              <w:rPr>
                <w:rFonts w:ascii="Open Sans" w:eastAsia="Open Sans" w:hAnsi="Open Sans" w:cs="Open Sans"/>
              </w:rPr>
            </w:pPr>
          </w:p>
        </w:tc>
      </w:tr>
    </w:tbl>
    <w:p w:rsidR="009A540E" w:rsidRDefault="009A540E">
      <w:pPr>
        <w:rPr>
          <w:rFonts w:ascii="Open Sans" w:eastAsia="Open Sans" w:hAnsi="Open Sans" w:cs="Open Sans"/>
          <w:color w:val="FFFFFF"/>
        </w:rPr>
      </w:pPr>
      <w:r>
        <w:rPr>
          <w:rFonts w:ascii="Open Sans" w:eastAsia="Open Sans" w:hAnsi="Open Sans" w:cs="Open Sans"/>
          <w:color w:val="FFFFFF"/>
        </w:rPr>
        <w:t>d</w:t>
      </w:r>
    </w:p>
    <w:p w:rsidR="009A540E" w:rsidRDefault="009A540E">
      <w:pPr>
        <w:rPr>
          <w:rFonts w:ascii="Open Sans" w:eastAsia="Open Sans" w:hAnsi="Open Sans" w:cs="Open Sans"/>
          <w:color w:val="FFFFFF"/>
        </w:rPr>
      </w:pPr>
      <w:r>
        <w:rPr>
          <w:rFonts w:ascii="Open Sans" w:eastAsia="Open Sans" w:hAnsi="Open Sans" w:cs="Open Sans"/>
          <w:color w:val="FFFFFF"/>
        </w:rPr>
        <w:br w:type="page"/>
      </w:r>
    </w:p>
    <w:p w:rsidR="00931AEE" w:rsidRDefault="00931AEE">
      <w:pPr>
        <w:rPr>
          <w:rFonts w:ascii="Open Sans" w:eastAsia="Open Sans" w:hAnsi="Open Sans" w:cs="Open Sans"/>
        </w:rPr>
      </w:pPr>
      <w:bookmarkStart w:id="0" w:name="_GoBack"/>
      <w:bookmarkEnd w:id="0"/>
    </w:p>
    <w:tbl>
      <w:tblPr>
        <w:tblStyle w:val="a9"/>
        <w:tblW w:w="1080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920"/>
        <w:gridCol w:w="810"/>
        <w:gridCol w:w="1170"/>
        <w:gridCol w:w="900"/>
      </w:tblGrid>
      <w:tr w:rsidR="00931AEE">
        <w:trPr>
          <w:trHeight w:val="440"/>
        </w:trPr>
        <w:tc>
          <w:tcPr>
            <w:tcW w:w="10800" w:type="dxa"/>
            <w:gridSpan w:val="4"/>
          </w:tcPr>
          <w:p w:rsidR="00931AEE" w:rsidRDefault="009A540E">
            <w:pPr>
              <w:widowControl w:val="0"/>
              <w:pBdr>
                <w:top w:val="nil"/>
                <w:left w:val="nil"/>
                <w:bottom w:val="nil"/>
                <w:right w:val="nil"/>
                <w:between w:val="nil"/>
              </w:pBdr>
              <w:rPr>
                <w:rFonts w:ascii="Open Sans" w:eastAsia="Open Sans" w:hAnsi="Open Sans" w:cs="Open Sans"/>
              </w:rPr>
            </w:pPr>
            <w:r>
              <w:rPr>
                <w:rFonts w:ascii="Open Sans" w:eastAsia="Open Sans" w:hAnsi="Open Sans" w:cs="Open Sans"/>
                <w:b/>
                <w:color w:val="000000"/>
              </w:rPr>
              <w:t>Facilitated Exploration</w:t>
            </w:r>
            <w:r>
              <w:rPr>
                <w:rFonts w:ascii="Open Sans" w:eastAsia="Open Sans" w:hAnsi="Open Sans" w:cs="Open Sans"/>
              </w:rPr>
              <w:t xml:space="preserve"> includes three indicators that measure how a teacher supports exploration for infants as a way of supporting their development. </w:t>
            </w:r>
          </w:p>
          <w:p w:rsidR="00931AEE" w:rsidRDefault="009A540E">
            <w:pPr>
              <w:widowControl w:val="0"/>
              <w:pBdr>
                <w:top w:val="nil"/>
                <w:left w:val="nil"/>
                <w:bottom w:val="nil"/>
                <w:right w:val="nil"/>
                <w:between w:val="nil"/>
              </w:pBdr>
              <w:ind w:left="92"/>
              <w:jc w:val="center"/>
              <w:rPr>
                <w:rFonts w:ascii="Open Sans" w:eastAsia="Open Sans" w:hAnsi="Open Sans" w:cs="Open Sans"/>
              </w:rPr>
            </w:pPr>
            <w:r>
              <w:rPr>
                <w:rFonts w:ascii="Open Sans" w:eastAsia="Open Sans" w:hAnsi="Open Sans" w:cs="Open Sans"/>
                <w:noProof/>
              </w:rPr>
              <w:drawing>
                <wp:inline distT="114300" distB="114300" distL="114300" distR="114300">
                  <wp:extent cx="4424363" cy="1445487"/>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4424363" cy="1445487"/>
                          </a:xfrm>
                          <a:prstGeom prst="rect">
                            <a:avLst/>
                          </a:prstGeom>
                          <a:ln/>
                        </pic:spPr>
                      </pic:pic>
                    </a:graphicData>
                  </a:graphic>
                </wp:inline>
              </w:drawing>
            </w:r>
          </w:p>
        </w:tc>
      </w:tr>
      <w:tr w:rsidR="00931AEE">
        <w:trPr>
          <w:trHeight w:val="60"/>
        </w:trPr>
        <w:tc>
          <w:tcPr>
            <w:tcW w:w="7920" w:type="dxa"/>
            <w:shd w:val="clear" w:color="auto" w:fill="FFE599"/>
          </w:tcPr>
          <w:p w:rsidR="00931AEE" w:rsidRDefault="00931AEE">
            <w:pPr>
              <w:widowControl w:val="0"/>
              <w:pBdr>
                <w:top w:val="nil"/>
                <w:left w:val="nil"/>
                <w:bottom w:val="nil"/>
                <w:right w:val="nil"/>
                <w:between w:val="nil"/>
              </w:pBdr>
              <w:rPr>
                <w:rFonts w:ascii="Open Sans" w:eastAsia="Open Sans" w:hAnsi="Open Sans" w:cs="Open Sans"/>
                <w:color w:val="000000"/>
                <w:sz w:val="16"/>
                <w:szCs w:val="16"/>
              </w:rPr>
            </w:pPr>
          </w:p>
        </w:tc>
        <w:tc>
          <w:tcPr>
            <w:tcW w:w="810"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sz w:val="16"/>
                <w:szCs w:val="16"/>
              </w:rPr>
              <w:t>Rarely</w:t>
            </w:r>
          </w:p>
        </w:tc>
        <w:tc>
          <w:tcPr>
            <w:tcW w:w="1170" w:type="dxa"/>
            <w:shd w:val="clear" w:color="auto" w:fill="FFE599"/>
          </w:tcPr>
          <w:p w:rsidR="00931AEE" w:rsidRDefault="009A540E">
            <w:pPr>
              <w:widowControl w:val="0"/>
              <w:pBdr>
                <w:top w:val="nil"/>
                <w:left w:val="nil"/>
                <w:bottom w:val="nil"/>
                <w:right w:val="nil"/>
                <w:between w:val="nil"/>
              </w:pBdr>
              <w:rPr>
                <w:rFonts w:ascii="Open Sans" w:eastAsia="Open Sans" w:hAnsi="Open Sans" w:cs="Open Sans"/>
                <w:color w:val="000000"/>
                <w:sz w:val="16"/>
                <w:szCs w:val="16"/>
              </w:rPr>
            </w:pPr>
            <w:r>
              <w:rPr>
                <w:rFonts w:ascii="Open Sans" w:eastAsia="Open Sans" w:hAnsi="Open Sans" w:cs="Open Sans"/>
                <w:sz w:val="16"/>
                <w:szCs w:val="16"/>
              </w:rPr>
              <w:t>Occasionally</w:t>
            </w:r>
          </w:p>
        </w:tc>
        <w:tc>
          <w:tcPr>
            <w:tcW w:w="900"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sz w:val="16"/>
                <w:szCs w:val="16"/>
              </w:rPr>
              <w:t>Regularly</w:t>
            </w:r>
          </w:p>
        </w:tc>
      </w:tr>
      <w:tr w:rsidR="00931AEE">
        <w:trPr>
          <w:trHeight w:val="620"/>
        </w:trPr>
        <w:tc>
          <w:tcPr>
            <w:tcW w:w="7920" w:type="dxa"/>
          </w:tcPr>
          <w:p w:rsidR="00931AEE" w:rsidRDefault="009A540E">
            <w:pPr>
              <w:widowControl w:val="0"/>
              <w:pBdr>
                <w:top w:val="nil"/>
                <w:left w:val="nil"/>
                <w:bottom w:val="nil"/>
                <w:right w:val="nil"/>
                <w:between w:val="nil"/>
              </w:pBdr>
              <w:ind w:right="291"/>
              <w:rPr>
                <w:rFonts w:ascii="Open Sans" w:eastAsia="Open Sans" w:hAnsi="Open Sans" w:cs="Open Sans"/>
                <w:color w:val="000000"/>
              </w:rPr>
            </w:pPr>
            <w:r>
              <w:rPr>
                <w:rFonts w:ascii="Open Sans" w:eastAsia="Open Sans" w:hAnsi="Open Sans" w:cs="Open Sans"/>
                <w:color w:val="000000"/>
              </w:rPr>
              <w:t>I move around the room, playing with and talking to the infants, during play</w:t>
            </w:r>
            <w:r>
              <w:rPr>
                <w:rFonts w:ascii="Open Sans" w:eastAsia="Open Sans" w:hAnsi="Open Sans" w:cs="Open Sans"/>
              </w:rPr>
              <w:t xml:space="preserve"> </w:t>
            </w:r>
            <w:r>
              <w:rPr>
                <w:rFonts w:ascii="Open Sans" w:eastAsia="Open Sans" w:hAnsi="Open Sans" w:cs="Open Sans"/>
                <w:color w:val="000000"/>
              </w:rPr>
              <w:t>and routines (e.g. diaper changes, feeding, etc.).</w:t>
            </w:r>
          </w:p>
        </w:tc>
        <w:tc>
          <w:tcPr>
            <w:tcW w:w="81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620"/>
        </w:trPr>
        <w:tc>
          <w:tcPr>
            <w:tcW w:w="7920" w:type="dxa"/>
          </w:tcPr>
          <w:p w:rsidR="00931AEE" w:rsidRDefault="009A540E">
            <w:pPr>
              <w:widowControl w:val="0"/>
              <w:pBdr>
                <w:top w:val="nil"/>
                <w:left w:val="nil"/>
                <w:bottom w:val="nil"/>
                <w:right w:val="nil"/>
                <w:between w:val="nil"/>
              </w:pBdr>
              <w:ind w:right="71"/>
              <w:rPr>
                <w:rFonts w:ascii="Open Sans" w:eastAsia="Open Sans" w:hAnsi="Open Sans" w:cs="Open Sans"/>
                <w:color w:val="000000"/>
              </w:rPr>
            </w:pPr>
            <w:r>
              <w:rPr>
                <w:rFonts w:ascii="Open Sans" w:eastAsia="Open Sans" w:hAnsi="Open Sans" w:cs="Open Sans"/>
                <w:color w:val="000000"/>
              </w:rPr>
              <w:t>I imitate infants’ behaviors/actions (e.g. clapping your hands together in response to an infant clapping their hands).</w:t>
            </w:r>
          </w:p>
        </w:tc>
        <w:tc>
          <w:tcPr>
            <w:tcW w:w="81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629"/>
        </w:trPr>
        <w:tc>
          <w:tcPr>
            <w:tcW w:w="7920" w:type="dxa"/>
          </w:tcPr>
          <w:p w:rsidR="00931AEE" w:rsidRDefault="009A540E">
            <w:pPr>
              <w:widowControl w:val="0"/>
              <w:pBdr>
                <w:top w:val="nil"/>
                <w:left w:val="nil"/>
                <w:bottom w:val="nil"/>
                <w:right w:val="nil"/>
                <w:between w:val="nil"/>
              </w:pBdr>
              <w:ind w:right="47"/>
              <w:rPr>
                <w:rFonts w:ascii="Open Sans" w:eastAsia="Open Sans" w:hAnsi="Open Sans" w:cs="Open Sans"/>
                <w:color w:val="000000"/>
              </w:rPr>
            </w:pPr>
            <w:r>
              <w:rPr>
                <w:rFonts w:ascii="Open Sans" w:eastAsia="Open Sans" w:hAnsi="Open Sans" w:cs="Open Sans"/>
                <w:color w:val="000000"/>
              </w:rPr>
              <w:t xml:space="preserve">I provide opportunities and time for infants </w:t>
            </w:r>
            <w:r>
              <w:rPr>
                <w:rFonts w:ascii="Open Sans" w:eastAsia="Open Sans" w:hAnsi="Open Sans" w:cs="Open Sans"/>
              </w:rPr>
              <w:t>to explore the room and materials on their own, safely</w:t>
            </w:r>
            <w:r>
              <w:rPr>
                <w:rFonts w:ascii="Open Sans" w:eastAsia="Open Sans" w:hAnsi="Open Sans" w:cs="Open Sans"/>
                <w:color w:val="000000"/>
              </w:rPr>
              <w:t>.</w:t>
            </w:r>
          </w:p>
        </w:tc>
        <w:tc>
          <w:tcPr>
            <w:tcW w:w="81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1160"/>
        </w:trPr>
        <w:tc>
          <w:tcPr>
            <w:tcW w:w="7920" w:type="dxa"/>
          </w:tcPr>
          <w:p w:rsidR="00931AEE" w:rsidRDefault="009A540E">
            <w:pPr>
              <w:widowControl w:val="0"/>
              <w:pBdr>
                <w:top w:val="nil"/>
                <w:left w:val="nil"/>
                <w:bottom w:val="nil"/>
                <w:right w:val="nil"/>
                <w:between w:val="nil"/>
              </w:pBdr>
              <w:ind w:right="240"/>
              <w:rPr>
                <w:rFonts w:ascii="Open Sans" w:eastAsia="Open Sans" w:hAnsi="Open Sans" w:cs="Open Sans"/>
                <w:color w:val="000000"/>
              </w:rPr>
            </w:pPr>
            <w:r>
              <w:rPr>
                <w:rFonts w:ascii="Open Sans" w:eastAsia="Open Sans" w:hAnsi="Open Sans" w:cs="Open Sans"/>
                <w:color w:val="000000"/>
              </w:rPr>
              <w:t>I support infant’s engagement and development by verbally encouraging them or</w:t>
            </w:r>
            <w:r>
              <w:rPr>
                <w:rFonts w:ascii="Open Sans" w:eastAsia="Open Sans" w:hAnsi="Open Sans" w:cs="Open Sans"/>
              </w:rPr>
              <w:t xml:space="preserve"> </w:t>
            </w:r>
            <w:r>
              <w:rPr>
                <w:rFonts w:ascii="Open Sans" w:eastAsia="Open Sans" w:hAnsi="Open Sans" w:cs="Open Sans"/>
                <w:color w:val="000000"/>
              </w:rPr>
              <w:t>adding to an experience (e.g. excitedly saying “You can do it</w:t>
            </w:r>
            <w:r>
              <w:rPr>
                <w:rFonts w:ascii="Open Sans" w:eastAsia="Open Sans" w:hAnsi="Open Sans" w:cs="Open Sans"/>
              </w:rPr>
              <w:t>!</w:t>
            </w:r>
            <w:r>
              <w:rPr>
                <w:rFonts w:ascii="Open Sans" w:eastAsia="Open Sans" w:hAnsi="Open Sans" w:cs="Open Sans"/>
                <w:color w:val="000000"/>
              </w:rPr>
              <w:t>” as an infant learning to</w:t>
            </w:r>
            <w:r>
              <w:rPr>
                <w:rFonts w:ascii="Open Sans" w:eastAsia="Open Sans" w:hAnsi="Open Sans" w:cs="Open Sans"/>
              </w:rPr>
              <w:t xml:space="preserve"> </w:t>
            </w:r>
            <w:r>
              <w:rPr>
                <w:rFonts w:ascii="Open Sans" w:eastAsia="Open Sans" w:hAnsi="Open Sans" w:cs="Open Sans"/>
                <w:color w:val="000000"/>
              </w:rPr>
              <w:t xml:space="preserve">crawl moves toward a toy </w:t>
            </w:r>
            <w:r>
              <w:rPr>
                <w:rFonts w:ascii="Open Sans" w:eastAsia="Open Sans" w:hAnsi="Open Sans" w:cs="Open Sans"/>
              </w:rPr>
              <w:t>or</w:t>
            </w:r>
            <w:r>
              <w:rPr>
                <w:rFonts w:ascii="Open Sans" w:eastAsia="Open Sans" w:hAnsi="Open Sans" w:cs="Open Sans"/>
                <w:color w:val="000000"/>
              </w:rPr>
              <w:t xml:space="preserve"> showing them how to push a button </w:t>
            </w:r>
            <w:r>
              <w:rPr>
                <w:rFonts w:ascii="Open Sans" w:eastAsia="Open Sans" w:hAnsi="Open Sans" w:cs="Open Sans"/>
              </w:rPr>
              <w:t>that causes an effect on the toy they are touching</w:t>
            </w:r>
            <w:r>
              <w:rPr>
                <w:rFonts w:ascii="Open Sans" w:eastAsia="Open Sans" w:hAnsi="Open Sans" w:cs="Open Sans"/>
                <w:color w:val="000000"/>
              </w:rPr>
              <w:t>).</w:t>
            </w:r>
          </w:p>
        </w:tc>
        <w:tc>
          <w:tcPr>
            <w:tcW w:w="81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2535"/>
        </w:trPr>
        <w:tc>
          <w:tcPr>
            <w:tcW w:w="10800" w:type="dxa"/>
            <w:gridSpan w:val="4"/>
          </w:tcPr>
          <w:p w:rsidR="00931AEE" w:rsidRDefault="009A540E">
            <w:pPr>
              <w:widowControl w:val="0"/>
              <w:pBdr>
                <w:top w:val="nil"/>
                <w:left w:val="nil"/>
                <w:bottom w:val="nil"/>
                <w:right w:val="nil"/>
                <w:between w:val="nil"/>
              </w:pBdr>
              <w:ind w:right="1073"/>
              <w:rPr>
                <w:rFonts w:ascii="Open Sans" w:eastAsia="Open Sans" w:hAnsi="Open Sans" w:cs="Open Sans"/>
                <w:color w:val="000000"/>
              </w:rPr>
            </w:pPr>
            <w:r>
              <w:rPr>
                <w:rFonts w:ascii="Open Sans" w:eastAsia="Open Sans" w:hAnsi="Open Sans" w:cs="Open Sans"/>
                <w:color w:val="000000"/>
              </w:rPr>
              <w:t>How do I use routine times (diaper changes, mealtimes, etc.) to interact and communicate with infants,</w:t>
            </w:r>
            <w:r>
              <w:rPr>
                <w:rFonts w:ascii="Open Sans" w:eastAsia="Open Sans" w:hAnsi="Open Sans" w:cs="Open Sans"/>
              </w:rPr>
              <w:t xml:space="preserve"> </w:t>
            </w:r>
            <w:r>
              <w:rPr>
                <w:rFonts w:ascii="Open Sans" w:eastAsia="Open Sans" w:hAnsi="Open Sans" w:cs="Open Sans"/>
                <w:color w:val="000000"/>
              </w:rPr>
              <w:t>one-on-one?</w:t>
            </w:r>
          </w:p>
        </w:tc>
      </w:tr>
      <w:tr w:rsidR="00931AEE">
        <w:trPr>
          <w:trHeight w:val="3030"/>
        </w:trPr>
        <w:tc>
          <w:tcPr>
            <w:tcW w:w="10800" w:type="dxa"/>
            <w:gridSpan w:val="4"/>
          </w:tcPr>
          <w:p w:rsidR="00931AEE" w:rsidRDefault="009A540E">
            <w:pPr>
              <w:widowControl w:val="0"/>
              <w:ind w:right="225"/>
              <w:rPr>
                <w:rFonts w:ascii="Open Sans" w:eastAsia="Open Sans" w:hAnsi="Open Sans" w:cs="Open Sans"/>
                <w:color w:val="000000"/>
              </w:rPr>
            </w:pPr>
            <w:r>
              <w:rPr>
                <w:rFonts w:ascii="Open Sans" w:eastAsia="Open Sans" w:hAnsi="Open Sans" w:cs="Open Sans"/>
              </w:rPr>
              <w:t>How do I know an infant is interested in learning more about or exploring something? What are some signals that show me they are not interested in an activity or material?</w:t>
            </w:r>
          </w:p>
        </w:tc>
      </w:tr>
      <w:tr w:rsidR="00931AEE">
        <w:trPr>
          <w:trHeight w:val="2865"/>
        </w:trPr>
        <w:tc>
          <w:tcPr>
            <w:tcW w:w="10800" w:type="dxa"/>
            <w:gridSpan w:val="4"/>
          </w:tcPr>
          <w:p w:rsidR="00931AEE" w:rsidRDefault="009A540E">
            <w:pPr>
              <w:widowControl w:val="0"/>
              <w:rPr>
                <w:rFonts w:ascii="Open Sans" w:eastAsia="Open Sans" w:hAnsi="Open Sans" w:cs="Open Sans"/>
                <w:color w:val="000000"/>
              </w:rPr>
            </w:pPr>
            <w:r>
              <w:rPr>
                <w:rFonts w:ascii="Open Sans" w:eastAsia="Open Sans" w:hAnsi="Open Sans" w:cs="Open Sans"/>
              </w:rPr>
              <w:t>How am I encouraging peer interactions in the classroom?</w:t>
            </w:r>
          </w:p>
        </w:tc>
      </w:tr>
    </w:tbl>
    <w:p w:rsidR="00931AEE" w:rsidRDefault="009A540E">
      <w:pPr>
        <w:widowControl w:val="0"/>
        <w:pBdr>
          <w:top w:val="nil"/>
          <w:left w:val="nil"/>
          <w:bottom w:val="nil"/>
          <w:right w:val="nil"/>
          <w:between w:val="nil"/>
        </w:pBdr>
        <w:spacing w:line="240" w:lineRule="auto"/>
        <w:rPr>
          <w:rFonts w:ascii="Open Sans" w:eastAsia="Open Sans" w:hAnsi="Open Sans" w:cs="Open Sans"/>
        </w:rPr>
      </w:pPr>
      <w:r>
        <w:br w:type="page"/>
      </w:r>
    </w:p>
    <w:p w:rsidR="00931AEE" w:rsidRDefault="00931AEE">
      <w:pPr>
        <w:widowControl w:val="0"/>
        <w:pBdr>
          <w:top w:val="nil"/>
          <w:left w:val="nil"/>
          <w:bottom w:val="nil"/>
          <w:right w:val="nil"/>
          <w:between w:val="nil"/>
        </w:pBdr>
        <w:spacing w:line="240" w:lineRule="auto"/>
        <w:rPr>
          <w:rFonts w:ascii="Open Sans" w:eastAsia="Open Sans" w:hAnsi="Open Sans" w:cs="Open Sans"/>
        </w:rPr>
      </w:pPr>
    </w:p>
    <w:tbl>
      <w:tblPr>
        <w:tblStyle w:val="aa"/>
        <w:tblW w:w="1089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010"/>
        <w:gridCol w:w="810"/>
        <w:gridCol w:w="1170"/>
        <w:gridCol w:w="900"/>
      </w:tblGrid>
      <w:tr w:rsidR="00931AEE">
        <w:trPr>
          <w:trHeight w:val="440"/>
        </w:trPr>
        <w:tc>
          <w:tcPr>
            <w:tcW w:w="10890" w:type="dxa"/>
            <w:gridSpan w:val="4"/>
          </w:tcPr>
          <w:p w:rsidR="00931AEE" w:rsidRDefault="009A540E">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b/>
                <w:color w:val="000000"/>
              </w:rPr>
              <w:t xml:space="preserve">Early Language Support </w:t>
            </w:r>
            <w:r>
              <w:rPr>
                <w:rFonts w:ascii="Open Sans" w:eastAsia="Open Sans" w:hAnsi="Open Sans" w:cs="Open Sans"/>
              </w:rPr>
              <w:t xml:space="preserve">includes three indicators that measure the quality and amount of communication used between teachers and infants. </w:t>
            </w:r>
          </w:p>
          <w:p w:rsidR="00931AEE" w:rsidRDefault="009A540E">
            <w:pPr>
              <w:widowControl w:val="0"/>
              <w:pBdr>
                <w:top w:val="nil"/>
                <w:left w:val="nil"/>
                <w:bottom w:val="nil"/>
                <w:right w:val="nil"/>
                <w:between w:val="nil"/>
              </w:pBdr>
              <w:ind w:left="92"/>
              <w:jc w:val="center"/>
              <w:rPr>
                <w:rFonts w:ascii="Open Sans" w:eastAsia="Open Sans" w:hAnsi="Open Sans" w:cs="Open Sans"/>
                <w:b/>
              </w:rPr>
            </w:pPr>
            <w:r>
              <w:rPr>
                <w:rFonts w:ascii="Open Sans" w:eastAsia="Open Sans" w:hAnsi="Open Sans" w:cs="Open Sans"/>
                <w:b/>
                <w:noProof/>
              </w:rPr>
              <w:drawing>
                <wp:inline distT="114300" distB="114300" distL="114300" distR="114300">
                  <wp:extent cx="4500563" cy="1500188"/>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500563" cy="1500188"/>
                          </a:xfrm>
                          <a:prstGeom prst="rect">
                            <a:avLst/>
                          </a:prstGeom>
                          <a:ln/>
                        </pic:spPr>
                      </pic:pic>
                    </a:graphicData>
                  </a:graphic>
                </wp:inline>
              </w:drawing>
            </w:r>
          </w:p>
        </w:tc>
      </w:tr>
      <w:tr w:rsidR="00931AEE">
        <w:trPr>
          <w:trHeight w:val="290"/>
        </w:trPr>
        <w:tc>
          <w:tcPr>
            <w:tcW w:w="8010" w:type="dxa"/>
            <w:shd w:val="clear" w:color="auto" w:fill="FFE599"/>
          </w:tcPr>
          <w:p w:rsidR="00931AEE" w:rsidRDefault="00931AEE">
            <w:pPr>
              <w:widowControl w:val="0"/>
              <w:pBdr>
                <w:top w:val="nil"/>
                <w:left w:val="nil"/>
                <w:bottom w:val="nil"/>
                <w:right w:val="nil"/>
                <w:between w:val="nil"/>
              </w:pBdr>
              <w:rPr>
                <w:rFonts w:ascii="Open Sans" w:eastAsia="Open Sans" w:hAnsi="Open Sans" w:cs="Open Sans"/>
                <w:color w:val="000000"/>
                <w:sz w:val="16"/>
                <w:szCs w:val="16"/>
              </w:rPr>
            </w:pPr>
          </w:p>
        </w:tc>
        <w:tc>
          <w:tcPr>
            <w:tcW w:w="810"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sz w:val="16"/>
                <w:szCs w:val="16"/>
              </w:rPr>
              <w:t xml:space="preserve">Rarely </w:t>
            </w:r>
          </w:p>
        </w:tc>
        <w:tc>
          <w:tcPr>
            <w:tcW w:w="1170"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sz w:val="16"/>
                <w:szCs w:val="16"/>
              </w:rPr>
              <w:t>Occasionally</w:t>
            </w:r>
          </w:p>
        </w:tc>
        <w:tc>
          <w:tcPr>
            <w:tcW w:w="900" w:type="dxa"/>
            <w:shd w:val="clear" w:color="auto" w:fill="FFE599"/>
          </w:tcPr>
          <w:p w:rsidR="00931AEE" w:rsidRDefault="009A540E">
            <w:pPr>
              <w:widowControl w:val="0"/>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sz w:val="16"/>
                <w:szCs w:val="16"/>
              </w:rPr>
              <w:t>Regularly</w:t>
            </w:r>
          </w:p>
        </w:tc>
      </w:tr>
      <w:tr w:rsidR="00931AEE">
        <w:trPr>
          <w:trHeight w:val="377"/>
        </w:trPr>
        <w:tc>
          <w:tcPr>
            <w:tcW w:w="8010" w:type="dxa"/>
          </w:tcPr>
          <w:p w:rsidR="00931AEE" w:rsidRDefault="009A540E">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label and describe objects, people, and pictures in the classroom.</w:t>
            </w:r>
          </w:p>
        </w:tc>
        <w:tc>
          <w:tcPr>
            <w:tcW w:w="81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620"/>
        </w:trPr>
        <w:tc>
          <w:tcPr>
            <w:tcW w:w="8010" w:type="dxa"/>
          </w:tcPr>
          <w:p w:rsidR="00931AEE" w:rsidRDefault="009A540E">
            <w:pPr>
              <w:widowControl w:val="0"/>
              <w:pBdr>
                <w:top w:val="nil"/>
                <w:left w:val="nil"/>
                <w:bottom w:val="nil"/>
                <w:right w:val="nil"/>
                <w:between w:val="nil"/>
              </w:pBdr>
              <w:ind w:right="568"/>
              <w:rPr>
                <w:rFonts w:ascii="Open Sans" w:eastAsia="Open Sans" w:hAnsi="Open Sans" w:cs="Open Sans"/>
                <w:color w:val="000000"/>
              </w:rPr>
            </w:pPr>
            <w:r>
              <w:rPr>
                <w:rFonts w:ascii="Open Sans" w:eastAsia="Open Sans" w:hAnsi="Open Sans" w:cs="Open Sans"/>
                <w:color w:val="000000"/>
              </w:rPr>
              <w:t>I use complete sentences and descriptive words when speaking to and</w:t>
            </w:r>
            <w:r>
              <w:rPr>
                <w:rFonts w:ascii="Open Sans" w:eastAsia="Open Sans" w:hAnsi="Open Sans" w:cs="Open Sans"/>
              </w:rPr>
              <w:t xml:space="preserve"> </w:t>
            </w:r>
            <w:r>
              <w:rPr>
                <w:rFonts w:ascii="Open Sans" w:eastAsia="Open Sans" w:hAnsi="Open Sans" w:cs="Open Sans"/>
                <w:color w:val="000000"/>
              </w:rPr>
              <w:t>interacting with infants.</w:t>
            </w:r>
          </w:p>
        </w:tc>
        <w:tc>
          <w:tcPr>
            <w:tcW w:w="81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341"/>
        </w:trPr>
        <w:tc>
          <w:tcPr>
            <w:tcW w:w="8010" w:type="dxa"/>
          </w:tcPr>
          <w:p w:rsidR="00931AEE" w:rsidRDefault="009A540E">
            <w:pPr>
              <w:widowControl w:val="0"/>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encourage infants to talk by imitating and initiating sounds or words with them.</w:t>
            </w:r>
          </w:p>
        </w:tc>
        <w:tc>
          <w:tcPr>
            <w:tcW w:w="81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890"/>
        </w:trPr>
        <w:tc>
          <w:tcPr>
            <w:tcW w:w="8010" w:type="dxa"/>
          </w:tcPr>
          <w:p w:rsidR="00931AEE" w:rsidRDefault="009A540E">
            <w:pPr>
              <w:widowControl w:val="0"/>
              <w:pBdr>
                <w:top w:val="nil"/>
                <w:left w:val="nil"/>
                <w:bottom w:val="nil"/>
                <w:right w:val="nil"/>
                <w:between w:val="nil"/>
              </w:pBdr>
              <w:ind w:right="424"/>
              <w:rPr>
                <w:rFonts w:ascii="Open Sans" w:eastAsia="Open Sans" w:hAnsi="Open Sans" w:cs="Open Sans"/>
                <w:color w:val="000000"/>
              </w:rPr>
            </w:pPr>
            <w:r>
              <w:rPr>
                <w:rFonts w:ascii="Open Sans" w:eastAsia="Open Sans" w:hAnsi="Open Sans" w:cs="Open Sans"/>
                <w:color w:val="000000"/>
              </w:rPr>
              <w:t>I respond to infant</w:t>
            </w:r>
            <w:r>
              <w:rPr>
                <w:rFonts w:ascii="Open Sans" w:eastAsia="Open Sans" w:hAnsi="Open Sans" w:cs="Open Sans"/>
              </w:rPr>
              <w:t>s’</w:t>
            </w:r>
            <w:r>
              <w:rPr>
                <w:rFonts w:ascii="Open Sans" w:eastAsia="Open Sans" w:hAnsi="Open Sans" w:cs="Open Sans"/>
                <w:color w:val="000000"/>
              </w:rPr>
              <w:t xml:space="preserve"> communication attempts and actions by adding more words or phrases. (e.g. when an infant says “da” and points to a picture, </w:t>
            </w:r>
            <w:r>
              <w:rPr>
                <w:rFonts w:ascii="Open Sans" w:eastAsia="Open Sans" w:hAnsi="Open Sans" w:cs="Open Sans"/>
              </w:rPr>
              <w:t>I</w:t>
            </w:r>
            <w:r>
              <w:rPr>
                <w:rFonts w:ascii="Open Sans" w:eastAsia="Open Sans" w:hAnsi="Open Sans" w:cs="Open Sans"/>
                <w:color w:val="000000"/>
              </w:rPr>
              <w:t xml:space="preserve"> extend this by stating </w:t>
            </w:r>
            <w:r>
              <w:rPr>
                <w:rFonts w:ascii="Open Sans" w:eastAsia="Open Sans" w:hAnsi="Open Sans" w:cs="Open Sans"/>
              </w:rPr>
              <w:t>“That’</w:t>
            </w:r>
            <w:r>
              <w:rPr>
                <w:rFonts w:ascii="Open Sans" w:eastAsia="Open Sans" w:hAnsi="Open Sans" w:cs="Open Sans"/>
                <w:color w:val="000000"/>
              </w:rPr>
              <w:t>s a white dog and they go woof, woof.</w:t>
            </w:r>
            <w:r>
              <w:rPr>
                <w:rFonts w:ascii="Open Sans" w:eastAsia="Open Sans" w:hAnsi="Open Sans" w:cs="Open Sans"/>
              </w:rPr>
              <w:t>”</w:t>
            </w:r>
            <w:r>
              <w:rPr>
                <w:rFonts w:ascii="Open Sans" w:eastAsia="Open Sans" w:hAnsi="Open Sans" w:cs="Open Sans"/>
                <w:color w:val="000000"/>
              </w:rPr>
              <w:t>)</w:t>
            </w:r>
          </w:p>
        </w:tc>
        <w:tc>
          <w:tcPr>
            <w:tcW w:w="81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117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c>
          <w:tcPr>
            <w:tcW w:w="900" w:type="dxa"/>
          </w:tcPr>
          <w:p w:rsidR="00931AEE" w:rsidRDefault="00931AEE">
            <w:pPr>
              <w:widowControl w:val="0"/>
              <w:pBdr>
                <w:top w:val="nil"/>
                <w:left w:val="nil"/>
                <w:bottom w:val="nil"/>
                <w:right w:val="nil"/>
                <w:between w:val="nil"/>
              </w:pBdr>
              <w:rPr>
                <w:rFonts w:ascii="Open Sans" w:eastAsia="Open Sans" w:hAnsi="Open Sans" w:cs="Open Sans"/>
                <w:color w:val="000000"/>
              </w:rPr>
            </w:pPr>
          </w:p>
        </w:tc>
      </w:tr>
      <w:tr w:rsidR="00931AEE">
        <w:trPr>
          <w:trHeight w:val="1725"/>
        </w:trPr>
        <w:tc>
          <w:tcPr>
            <w:tcW w:w="10890" w:type="dxa"/>
            <w:gridSpan w:val="4"/>
          </w:tcPr>
          <w:p w:rsidR="00931AEE" w:rsidRDefault="009A540E">
            <w:pPr>
              <w:widowControl w:val="0"/>
              <w:pBdr>
                <w:top w:val="nil"/>
                <w:left w:val="nil"/>
                <w:bottom w:val="nil"/>
                <w:right w:val="nil"/>
                <w:between w:val="nil"/>
              </w:pBdr>
              <w:ind w:right="501"/>
              <w:rPr>
                <w:rFonts w:ascii="Open Sans" w:eastAsia="Open Sans" w:hAnsi="Open Sans" w:cs="Open Sans"/>
                <w:color w:val="000000"/>
              </w:rPr>
            </w:pPr>
            <w:r>
              <w:rPr>
                <w:rFonts w:ascii="Open Sans" w:eastAsia="Open Sans" w:hAnsi="Open Sans" w:cs="Open Sans"/>
                <w:color w:val="000000"/>
              </w:rPr>
              <w:t xml:space="preserve">How do I model language for infants? </w:t>
            </w:r>
            <w:r>
              <w:rPr>
                <w:rFonts w:ascii="Open Sans" w:eastAsia="Open Sans" w:hAnsi="Open Sans" w:cs="Open Sans"/>
              </w:rPr>
              <w:t xml:space="preserve">Do </w:t>
            </w:r>
            <w:r>
              <w:rPr>
                <w:rFonts w:ascii="Open Sans" w:eastAsia="Open Sans" w:hAnsi="Open Sans" w:cs="Open Sans"/>
                <w:color w:val="000000"/>
              </w:rPr>
              <w:t>I verbally describe what I am doing or infants’ actions</w:t>
            </w:r>
            <w:r>
              <w:rPr>
                <w:rFonts w:ascii="Open Sans" w:eastAsia="Open Sans" w:hAnsi="Open Sans" w:cs="Open Sans"/>
              </w:rPr>
              <w:t xml:space="preserve"> </w:t>
            </w:r>
            <w:r>
              <w:rPr>
                <w:rFonts w:ascii="Open Sans" w:eastAsia="Open Sans" w:hAnsi="Open Sans" w:cs="Open Sans"/>
                <w:color w:val="000000"/>
              </w:rPr>
              <w:t>during play and routines</w:t>
            </w:r>
            <w:r>
              <w:rPr>
                <w:rFonts w:ascii="Open Sans" w:eastAsia="Open Sans" w:hAnsi="Open Sans" w:cs="Open Sans"/>
              </w:rPr>
              <w:t>?</w:t>
            </w:r>
          </w:p>
        </w:tc>
      </w:tr>
      <w:tr w:rsidR="00931AEE">
        <w:trPr>
          <w:trHeight w:val="1950"/>
        </w:trPr>
        <w:tc>
          <w:tcPr>
            <w:tcW w:w="10890" w:type="dxa"/>
            <w:gridSpan w:val="4"/>
          </w:tcPr>
          <w:p w:rsidR="00931AEE" w:rsidRDefault="009A540E">
            <w:pPr>
              <w:widowControl w:val="0"/>
              <w:pBdr>
                <w:top w:val="nil"/>
                <w:left w:val="nil"/>
                <w:bottom w:val="nil"/>
                <w:right w:val="nil"/>
                <w:between w:val="nil"/>
              </w:pBdr>
              <w:ind w:right="837"/>
              <w:rPr>
                <w:rFonts w:ascii="Open Sans" w:eastAsia="Open Sans" w:hAnsi="Open Sans" w:cs="Open Sans"/>
                <w:color w:val="000000"/>
              </w:rPr>
            </w:pPr>
            <w:r>
              <w:rPr>
                <w:rFonts w:ascii="Open Sans" w:eastAsia="Open Sans" w:hAnsi="Open Sans" w:cs="Open Sans"/>
                <w:color w:val="000000"/>
              </w:rPr>
              <w:t>What techniques do I use to engage infants in back-and-forth exchanges? How do I encourage and model</w:t>
            </w:r>
            <w:r>
              <w:rPr>
                <w:rFonts w:ascii="Open Sans" w:eastAsia="Open Sans" w:hAnsi="Open Sans" w:cs="Open Sans"/>
              </w:rPr>
              <w:t xml:space="preserve"> </w:t>
            </w:r>
            <w:r>
              <w:rPr>
                <w:rFonts w:ascii="Open Sans" w:eastAsia="Open Sans" w:hAnsi="Open Sans" w:cs="Open Sans"/>
                <w:color w:val="000000"/>
              </w:rPr>
              <w:t>turn-taking during these conversations?</w:t>
            </w:r>
          </w:p>
        </w:tc>
      </w:tr>
      <w:tr w:rsidR="00931AEE">
        <w:trPr>
          <w:trHeight w:val="2040"/>
        </w:trPr>
        <w:tc>
          <w:tcPr>
            <w:tcW w:w="10890" w:type="dxa"/>
            <w:gridSpan w:val="4"/>
          </w:tcPr>
          <w:p w:rsidR="00931AEE" w:rsidRDefault="009A540E">
            <w:pPr>
              <w:widowControl w:val="0"/>
              <w:pBdr>
                <w:top w:val="nil"/>
                <w:left w:val="nil"/>
                <w:bottom w:val="nil"/>
                <w:right w:val="nil"/>
                <w:between w:val="nil"/>
              </w:pBdr>
              <w:ind w:right="96"/>
              <w:rPr>
                <w:rFonts w:ascii="Open Sans" w:eastAsia="Open Sans" w:hAnsi="Open Sans" w:cs="Open Sans"/>
                <w:color w:val="000000"/>
              </w:rPr>
            </w:pPr>
            <w:r>
              <w:rPr>
                <w:rFonts w:ascii="Open Sans" w:eastAsia="Open Sans" w:hAnsi="Open Sans" w:cs="Open Sans"/>
                <w:color w:val="000000"/>
              </w:rPr>
              <w:t>How do I have conversations with non-verbal infants? What are some ways non-verbal infants might communicate</w:t>
            </w:r>
            <w:r>
              <w:rPr>
                <w:rFonts w:ascii="Open Sans" w:eastAsia="Open Sans" w:hAnsi="Open Sans" w:cs="Open Sans"/>
              </w:rPr>
              <w:t xml:space="preserve"> </w:t>
            </w:r>
            <w:r>
              <w:rPr>
                <w:rFonts w:ascii="Open Sans" w:eastAsia="Open Sans" w:hAnsi="Open Sans" w:cs="Open Sans"/>
                <w:color w:val="000000"/>
              </w:rPr>
              <w:t>with me</w:t>
            </w:r>
            <w:r>
              <w:rPr>
                <w:rFonts w:ascii="Open Sans" w:eastAsia="Open Sans" w:hAnsi="Open Sans" w:cs="Open Sans"/>
              </w:rPr>
              <w:t>?</w:t>
            </w:r>
          </w:p>
        </w:tc>
      </w:tr>
    </w:tbl>
    <w:p w:rsidR="00931AEE" w:rsidRDefault="00931AEE">
      <w:pPr>
        <w:widowControl w:val="0"/>
        <w:spacing w:line="240" w:lineRule="auto"/>
        <w:ind w:right="1306"/>
        <w:rPr>
          <w:rFonts w:ascii="Open Sans" w:eastAsia="Open Sans" w:hAnsi="Open Sans" w:cs="Open Sans"/>
          <w:i/>
          <w:color w:val="000000"/>
        </w:rPr>
      </w:pPr>
      <w:bookmarkStart w:id="1" w:name="_heading=h.gjdgxs" w:colFirst="0" w:colLast="0"/>
      <w:bookmarkEnd w:id="1"/>
    </w:p>
    <w:sectPr w:rsidR="00931AEE">
      <w:footerReference w:type="default" r:id="rId14"/>
      <w:headerReference w:type="first" r:id="rId15"/>
      <w:footerReference w:type="first" r:id="rId16"/>
      <w:pgSz w:w="12240" w:h="15840"/>
      <w:pgMar w:top="720" w:right="720" w:bottom="720" w:left="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540E">
      <w:pPr>
        <w:spacing w:line="240" w:lineRule="auto"/>
      </w:pPr>
      <w:r>
        <w:separator/>
      </w:r>
    </w:p>
  </w:endnote>
  <w:endnote w:type="continuationSeparator" w:id="0">
    <w:p w:rsidR="00000000" w:rsidRDefault="009A5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EE" w:rsidRDefault="009A540E">
    <w:pPr>
      <w:ind w:left="720"/>
      <w:rPr>
        <w:rFonts w:ascii="Open Sans" w:eastAsia="Open Sans" w:hAnsi="Open Sans" w:cs="Open Sans"/>
        <w:color w:val="000000"/>
        <w:sz w:val="20"/>
        <w:szCs w:val="20"/>
      </w:rPr>
    </w:pPr>
    <w:r>
      <w:rPr>
        <w:rFonts w:ascii="Open Sans" w:eastAsia="Open Sans" w:hAnsi="Open Sans" w:cs="Open Sans"/>
        <w:b/>
        <w:sz w:val="16"/>
        <w:szCs w:val="16"/>
      </w:rPr>
      <w:t xml:space="preserve">Reference: </w:t>
    </w:r>
    <w:r>
      <w:rPr>
        <w:rFonts w:ascii="Open Sans" w:eastAsia="Open Sans" w:hAnsi="Open Sans" w:cs="Open Sans"/>
        <w:color w:val="37393C"/>
        <w:sz w:val="16"/>
        <w:szCs w:val="16"/>
        <w:highlight w:val="white"/>
      </w:rPr>
      <w:t>Hamre, B. K., La Paro, K. M., Pianta, R. C., &amp; LoCasale-Crouch, J. (2014). </w:t>
    </w:r>
    <w:r>
      <w:rPr>
        <w:rFonts w:ascii="Open Sans" w:eastAsia="Open Sans" w:hAnsi="Open Sans" w:cs="Open Sans"/>
        <w:i/>
        <w:color w:val="37393C"/>
        <w:sz w:val="16"/>
        <w:szCs w:val="16"/>
        <w:highlight w:val="white"/>
      </w:rPr>
      <w:t>Classroom Assessment Scoring System (CLASS) Manual, Infant</w:t>
    </w:r>
    <w:r>
      <w:rPr>
        <w:rFonts w:ascii="Open Sans" w:eastAsia="Open Sans" w:hAnsi="Open Sans" w:cs="Open Sans"/>
        <w:color w:val="37393C"/>
        <w:sz w:val="16"/>
        <w:szCs w:val="16"/>
        <w:highlight w:val="white"/>
      </w:rPr>
      <w:t xml:space="preserve">. Teachstone Training, L.L.C. </w:t>
    </w:r>
    <w:hyperlink r:id="rId1">
      <w:r>
        <w:rPr>
          <w:rFonts w:ascii="Open Sans" w:eastAsia="Open Sans" w:hAnsi="Open Sans" w:cs="Open Sans"/>
          <w:color w:val="0000FF"/>
          <w:sz w:val="16"/>
          <w:szCs w:val="16"/>
          <w:u w:val="single"/>
        </w:rPr>
        <w:t>https://www.teachstone.com</w:t>
      </w:r>
    </w:hyperlink>
    <w:r>
      <w:rPr>
        <w:rFonts w:ascii="Open Sans" w:eastAsia="Open Sans" w:hAnsi="Open Sans" w:cs="Open Sans"/>
      </w:rPr>
      <w:t xml:space="preserve"> </w:t>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20"/>
        <w:szCs w:val="20"/>
      </w:rPr>
      <w:t xml:space="preserve">                       </w:t>
    </w: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Pr>
        <w:rFonts w:ascii="Open Sans" w:eastAsia="Open Sans" w:hAnsi="Open Sans" w:cs="Open Sans"/>
        <w:noProof/>
        <w:sz w:val="20"/>
        <w:szCs w:val="20"/>
      </w:rPr>
      <w:t>4</w:t>
    </w:r>
    <w:r>
      <w:rPr>
        <w:rFonts w:ascii="Open Sans" w:eastAsia="Open Sans" w:hAnsi="Open Sans" w:cs="Open San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EE" w:rsidRDefault="009A540E">
    <w:pPr>
      <w:ind w:left="720"/>
      <w:rPr>
        <w:rFonts w:ascii="Open Sans" w:eastAsia="Open Sans" w:hAnsi="Open Sans" w:cs="Open Sans"/>
        <w:sz w:val="20"/>
        <w:szCs w:val="20"/>
      </w:rPr>
    </w:pPr>
    <w:r>
      <w:rPr>
        <w:rFonts w:ascii="Open Sans" w:eastAsia="Open Sans" w:hAnsi="Open Sans" w:cs="Open Sans"/>
        <w:b/>
        <w:sz w:val="16"/>
        <w:szCs w:val="16"/>
      </w:rPr>
      <w:t xml:space="preserve">Reference: </w:t>
    </w:r>
    <w:r>
      <w:rPr>
        <w:rFonts w:ascii="Open Sans" w:eastAsia="Open Sans" w:hAnsi="Open Sans" w:cs="Open Sans"/>
        <w:color w:val="37393C"/>
        <w:sz w:val="16"/>
        <w:szCs w:val="16"/>
        <w:highlight w:val="white"/>
      </w:rPr>
      <w:t>Hamre, B. K., La Paro, K. M., Pianta, R. C., &amp; LoCasale-Crouch, J. (2014). </w:t>
    </w:r>
    <w:r>
      <w:rPr>
        <w:rFonts w:ascii="Open Sans" w:eastAsia="Open Sans" w:hAnsi="Open Sans" w:cs="Open Sans"/>
        <w:i/>
        <w:color w:val="37393C"/>
        <w:sz w:val="16"/>
        <w:szCs w:val="16"/>
        <w:highlight w:val="white"/>
      </w:rPr>
      <w:t>Classroom Assessment Scoring System (CLASS) Manual, Infant</w:t>
    </w:r>
    <w:r>
      <w:rPr>
        <w:rFonts w:ascii="Open Sans" w:eastAsia="Open Sans" w:hAnsi="Open Sans" w:cs="Open Sans"/>
        <w:color w:val="37393C"/>
        <w:sz w:val="16"/>
        <w:szCs w:val="16"/>
        <w:highlight w:val="white"/>
      </w:rPr>
      <w:t xml:space="preserve">. Teachstone Training, L.L.C. </w:t>
    </w:r>
    <w:hyperlink r:id="rId1">
      <w:r>
        <w:rPr>
          <w:rFonts w:ascii="Open Sans" w:eastAsia="Open Sans" w:hAnsi="Open Sans" w:cs="Open Sans"/>
          <w:color w:val="0000FF"/>
          <w:sz w:val="16"/>
          <w:szCs w:val="16"/>
          <w:u w:val="single"/>
        </w:rPr>
        <w:t>https:</w:t>
      </w:r>
      <w:r>
        <w:rPr>
          <w:rFonts w:ascii="Open Sans" w:eastAsia="Open Sans" w:hAnsi="Open Sans" w:cs="Open Sans"/>
          <w:color w:val="0000FF"/>
          <w:sz w:val="16"/>
          <w:szCs w:val="16"/>
          <w:u w:val="single"/>
        </w:rPr>
        <w:t>//www.teachstone.com</w:t>
      </w:r>
    </w:hyperlink>
    <w:r>
      <w:rPr>
        <w:rFonts w:ascii="Open Sans" w:eastAsia="Open Sans" w:hAnsi="Open Sans" w:cs="Open Sans"/>
      </w:rPr>
      <w:t xml:space="preserve">; </w:t>
    </w:r>
    <w:r>
      <w:rPr>
        <w:rFonts w:ascii="Open Sans" w:eastAsia="Open Sans" w:hAnsi="Open Sans" w:cs="Open Sans"/>
        <w:sz w:val="16"/>
        <w:szCs w:val="16"/>
      </w:rPr>
      <w:t xml:space="preserve">Photo from Teachstone, </w:t>
    </w:r>
    <w:hyperlink r:id="rId2">
      <w:r>
        <w:rPr>
          <w:rFonts w:ascii="Open Sans" w:eastAsia="Open Sans" w:hAnsi="Open Sans" w:cs="Open Sans"/>
          <w:color w:val="0000FF"/>
          <w:sz w:val="16"/>
          <w:szCs w:val="16"/>
          <w:u w:val="single"/>
        </w:rPr>
        <w:t>https://store.teachstone.com/class-manual/</w:t>
      </w:r>
    </w:hyperlink>
    <w:r>
      <w:rPr>
        <w:rFonts w:ascii="Open Sans" w:eastAsia="Open Sans" w:hAnsi="Open Sans" w:cs="Open Sans"/>
        <w:sz w:val="16"/>
        <w:szCs w:val="16"/>
      </w:rPr>
      <w:t xml:space="preserve">                         </w:t>
    </w:r>
    <w:r>
      <w:rPr>
        <w:rFonts w:ascii="Open Sans" w:eastAsia="Open Sans" w:hAnsi="Open Sans" w:cs="Open Sans"/>
        <w:sz w:val="20"/>
        <w:szCs w:val="20"/>
      </w:rPr>
      <w:t xml:space="preserve">     </w:t>
    </w: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Pr>
        <w:rFonts w:ascii="Open Sans" w:eastAsia="Open Sans" w:hAnsi="Open Sans" w:cs="Open Sans"/>
        <w:noProof/>
        <w:sz w:val="20"/>
        <w:szCs w:val="20"/>
      </w:rPr>
      <w:t>1</w:t>
    </w:r>
    <w:r>
      <w:rPr>
        <w:rFonts w:ascii="Open Sans" w:eastAsia="Open Sans" w:hAnsi="Open Sans" w:cs="Open Sa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540E">
      <w:pPr>
        <w:spacing w:line="240" w:lineRule="auto"/>
      </w:pPr>
      <w:r>
        <w:separator/>
      </w:r>
    </w:p>
  </w:footnote>
  <w:footnote w:type="continuationSeparator" w:id="0">
    <w:p w:rsidR="00000000" w:rsidRDefault="009A54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EE" w:rsidRDefault="00931AEE">
    <w:pPr>
      <w:tabs>
        <w:tab w:val="center" w:pos="4680"/>
        <w:tab w:val="right" w:pos="9360"/>
      </w:tabs>
      <w:spacing w:line="240" w:lineRule="auto"/>
      <w:rPr>
        <w:sz w:val="2"/>
        <w:szCs w:val="2"/>
      </w:rPr>
    </w:pPr>
  </w:p>
  <w:sdt>
    <w:sdtPr>
      <w:tag w:val="goog_rdk_1"/>
      <w:id w:val="-147361875"/>
      <w:lock w:val="contentLocked"/>
    </w:sdtPr>
    <w:sdtEndPr/>
    <w:sdtContent>
      <w:tbl>
        <w:tblPr>
          <w:tblStyle w:val="ab"/>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265"/>
          <w:gridCol w:w="4095"/>
        </w:tblGrid>
        <w:tr w:rsidR="00931AEE">
          <w:trPr>
            <w:trHeight w:val="1396"/>
            <w:jc w:val="center"/>
          </w:trPr>
          <w:tc>
            <w:tcPr>
              <w:tcW w:w="5265" w:type="dxa"/>
              <w:shd w:val="clear" w:color="auto" w:fill="auto"/>
              <w:tcMar>
                <w:top w:w="100" w:type="dxa"/>
                <w:left w:w="100" w:type="dxa"/>
                <w:bottom w:w="100" w:type="dxa"/>
                <w:right w:w="100" w:type="dxa"/>
              </w:tcMar>
            </w:tcPr>
            <w:p w:rsidR="00931AEE" w:rsidRDefault="009A540E">
              <w:pPr>
                <w:widowControl w:val="0"/>
                <w:spacing w:line="240" w:lineRule="auto"/>
                <w:jc w:val="center"/>
              </w:pPr>
              <w:r>
                <w:rPr>
                  <w:noProof/>
                </w:rPr>
                <w:drawing>
                  <wp:inline distT="0" distB="0" distL="114300" distR="114300">
                    <wp:extent cx="3209925" cy="876300"/>
                    <wp:effectExtent l="0" t="0" r="0" b="0"/>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3209925" cy="876300"/>
                            </a:xfrm>
                            <a:prstGeom prst="rect">
                              <a:avLst/>
                            </a:prstGeom>
                            <a:ln/>
                          </pic:spPr>
                        </pic:pic>
                      </a:graphicData>
                    </a:graphic>
                  </wp:inline>
                </w:drawing>
              </w:r>
            </w:p>
          </w:tc>
          <w:tc>
            <w:tcPr>
              <w:tcW w:w="4095" w:type="dxa"/>
              <w:shd w:val="clear" w:color="auto" w:fill="auto"/>
              <w:tcMar>
                <w:top w:w="100" w:type="dxa"/>
                <w:left w:w="100" w:type="dxa"/>
                <w:bottom w:w="100" w:type="dxa"/>
                <w:right w:w="100" w:type="dxa"/>
              </w:tcMar>
            </w:tcPr>
            <w:p w:rsidR="00931AEE" w:rsidRDefault="009A540E">
              <w:pPr>
                <w:widowControl w:val="0"/>
                <w:spacing w:line="240" w:lineRule="auto"/>
                <w:jc w:val="center"/>
              </w:pPr>
              <w:r>
                <w:rPr>
                  <w:noProof/>
                </w:rPr>
                <w:drawing>
                  <wp:inline distT="0" distB="0" distL="114300" distR="114300">
                    <wp:extent cx="1941342" cy="876300"/>
                    <wp:effectExtent l="0" t="0" r="0" b="0"/>
                    <wp:docPr id="9" name="image6.jpg" descr="SWHD_Logo_4C.jpg"/>
                    <wp:cNvGraphicFramePr/>
                    <a:graphic xmlns:a="http://schemas.openxmlformats.org/drawingml/2006/main">
                      <a:graphicData uri="http://schemas.openxmlformats.org/drawingml/2006/picture">
                        <pic:pic xmlns:pic="http://schemas.openxmlformats.org/drawingml/2006/picture">
                          <pic:nvPicPr>
                            <pic:cNvPr id="0" name="image6.jpg" descr="SWHD_Logo_4C.jpg"/>
                            <pic:cNvPicPr preferRelativeResize="0"/>
                          </pic:nvPicPr>
                          <pic:blipFill>
                            <a:blip r:embed="rId2"/>
                            <a:srcRect/>
                            <a:stretch>
                              <a:fillRect/>
                            </a:stretch>
                          </pic:blipFill>
                          <pic:spPr>
                            <a:xfrm>
                              <a:off x="0" y="0"/>
                              <a:ext cx="1941342" cy="876300"/>
                            </a:xfrm>
                            <a:prstGeom prst="rect">
                              <a:avLst/>
                            </a:prstGeom>
                            <a:ln/>
                          </pic:spPr>
                        </pic:pic>
                      </a:graphicData>
                    </a:graphic>
                  </wp:inline>
                </w:drawing>
              </w:r>
            </w:p>
          </w:tc>
        </w:tr>
      </w:tbl>
    </w:sdtContent>
  </w:sdt>
  <w:p w:rsidR="00931AEE" w:rsidRDefault="00931AEE">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3563A"/>
    <w:multiLevelType w:val="multilevel"/>
    <w:tmpl w:val="925E9F6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300C21"/>
    <w:multiLevelType w:val="multilevel"/>
    <w:tmpl w:val="E916A2E8"/>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EE"/>
    <w:rsid w:val="00931AEE"/>
    <w:rsid w:val="009A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2C711F-6635-4AFE-916E-CCE33B5D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F5B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AD4"/>
    <w:pPr>
      <w:tabs>
        <w:tab w:val="center" w:pos="4680"/>
        <w:tab w:val="right" w:pos="9360"/>
      </w:tabs>
      <w:spacing w:line="240" w:lineRule="auto"/>
    </w:pPr>
  </w:style>
  <w:style w:type="character" w:customStyle="1" w:styleId="HeaderChar">
    <w:name w:val="Header Char"/>
    <w:basedOn w:val="DefaultParagraphFont"/>
    <w:link w:val="Header"/>
    <w:uiPriority w:val="99"/>
    <w:rsid w:val="00CE0AD4"/>
  </w:style>
  <w:style w:type="paragraph" w:styleId="Footer">
    <w:name w:val="footer"/>
    <w:basedOn w:val="Normal"/>
    <w:link w:val="FooterChar"/>
    <w:uiPriority w:val="99"/>
    <w:unhideWhenUsed/>
    <w:rsid w:val="00CE0AD4"/>
    <w:pPr>
      <w:tabs>
        <w:tab w:val="center" w:pos="4680"/>
        <w:tab w:val="right" w:pos="9360"/>
      </w:tabs>
      <w:spacing w:line="240" w:lineRule="auto"/>
    </w:pPr>
  </w:style>
  <w:style w:type="character" w:customStyle="1" w:styleId="FooterChar">
    <w:name w:val="Footer Char"/>
    <w:basedOn w:val="DefaultParagraphFont"/>
    <w:link w:val="Footer"/>
    <w:uiPriority w:val="99"/>
    <w:rsid w:val="00CE0AD4"/>
  </w:style>
  <w:style w:type="paragraph" w:styleId="Caption">
    <w:name w:val="caption"/>
    <w:basedOn w:val="Normal"/>
    <w:next w:val="Normal"/>
    <w:uiPriority w:val="35"/>
    <w:unhideWhenUsed/>
    <w:qFormat/>
    <w:rsid w:val="006D69F9"/>
    <w:pPr>
      <w:spacing w:after="200" w:line="240" w:lineRule="auto"/>
    </w:pPr>
    <w:rPr>
      <w:i/>
      <w:iCs/>
      <w:color w:val="1F497D" w:themeColor="text2"/>
      <w:sz w:val="18"/>
      <w:szCs w:val="18"/>
    </w:rPr>
  </w:style>
  <w:style w:type="character" w:styleId="Hyperlink">
    <w:name w:val="Hyperlink"/>
    <w:basedOn w:val="DefaultParagraphFont"/>
    <w:uiPriority w:val="99"/>
    <w:unhideWhenUsed/>
    <w:rsid w:val="006D69F9"/>
    <w:rPr>
      <w:color w:val="0000FF" w:themeColor="hyperlink"/>
      <w:u w:val="single"/>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teachstone.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store.teachstone.com/class-manual/" TargetMode="External"/><Relationship Id="rId1" Type="http://schemas.openxmlformats.org/officeDocument/2006/relationships/hyperlink" Target="https://www.teachston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SUIMyIEi//7+3GVdzfihWjjD7Q==">CgMxLjAaHwoBMBIaChgICVIUChJ0YWJsZS44dHh3dHBlNmVjcWkaHwoBMRIaChgICVIUChJ0YWJsZS5xaDJ0c2ZiczFpZ28yCGguZ2pkZ3hzOAByITEtU3Zycl9nZFJLaFd6NVMxcHpRcmFyUDZpUTQ2cTdnWg==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1099</Words>
  <Characters>6242</Characters>
  <Application>Microsoft Office Word</Application>
  <DocSecurity>0</DocSecurity>
  <Lines>215</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Anderson</dc:creator>
  <cp:lastModifiedBy>Madison Anderson</cp:lastModifiedBy>
  <cp:revision>2</cp:revision>
  <dcterms:created xsi:type="dcterms:W3CDTF">2024-09-03T21:40:00Z</dcterms:created>
  <dcterms:modified xsi:type="dcterms:W3CDTF">2024-09-03T21:40:00Z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238d9d69655c87ab60cab515a9d913e9019ae32f79d88f40c26f4d6b6fb90077</vt:lpwstr>
  </property>
</Properties>
</file>